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15" w:lineRule="atLeast"/>
        <w:ind w:left="0" w:right="0" w:firstLine="0"/>
        <w:jc w:val="center"/>
        <w:rPr>
          <w:rFonts w:hint="eastAsia" w:ascii="仿宋_GB2312" w:eastAsia="仿宋_GB2312"/>
          <w:spacing w:val="-8"/>
          <w:sz w:val="32"/>
          <w:szCs w:val="32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53535"/>
          <w:spacing w:val="0"/>
          <w:sz w:val="42"/>
          <w:szCs w:val="42"/>
          <w:shd w:val="clear" w:fill="FFFFFF"/>
        </w:rPr>
        <w:t>关于2018年度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53535"/>
          <w:spacing w:val="0"/>
          <w:sz w:val="42"/>
          <w:szCs w:val="42"/>
          <w:shd w:val="clear" w:fill="FFFFFF"/>
          <w:lang w:eastAsia="zh-CN"/>
        </w:rPr>
        <w:t>共青团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53535"/>
          <w:spacing w:val="0"/>
          <w:sz w:val="42"/>
          <w:szCs w:val="42"/>
          <w:shd w:val="clear" w:fill="FFFFFF"/>
        </w:rPr>
        <w:t>工作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53535"/>
          <w:spacing w:val="0"/>
          <w:sz w:val="42"/>
          <w:szCs w:val="42"/>
          <w:shd w:val="clear" w:fill="FFFFFF"/>
          <w:lang w:eastAsia="zh-CN"/>
        </w:rPr>
        <w:t>先进集体评选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53535"/>
          <w:spacing w:val="0"/>
          <w:sz w:val="42"/>
          <w:szCs w:val="42"/>
          <w:shd w:val="clear" w:fill="FFFFFF"/>
        </w:rPr>
        <w:t>结果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53535"/>
          <w:spacing w:val="0"/>
          <w:sz w:val="42"/>
          <w:szCs w:val="42"/>
          <w:shd w:val="clear" w:fill="FFFFFF"/>
        </w:rPr>
        <w:t>的公示</w:t>
      </w:r>
    </w:p>
    <w:p>
      <w:pP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各学院团委：</w:t>
      </w:r>
    </w:p>
    <w:p>
      <w:pPr>
        <w:ind w:firstLine="608" w:firstLineChars="200"/>
        <w:rPr>
          <w:rFonts w:hint="eastAsia" w:ascii="仿宋_GB2312" w:eastAsia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按照《青岛农业大学学院共青团重点工作评价项目》中规定的项目，校团委对2018年度各学院共青团工作进行了全面考评，确定了学校2018年度共青团工作先进集体，现予以公示：</w:t>
      </w:r>
    </w:p>
    <w:p>
      <w:pPr>
        <w:ind w:firstLine="608" w:firstLineChars="200"/>
        <w:rPr>
          <w:rFonts w:hint="eastAsia" w:ascii="仿宋_GB2312" w:eastAsia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机电工程学院团委</w:t>
      </w:r>
    </w:p>
    <w:p>
      <w:pPr>
        <w:ind w:firstLine="608" w:firstLineChars="200"/>
        <w:rPr>
          <w:rFonts w:hint="eastAsia" w:ascii="仿宋_GB2312" w:eastAsia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管理学院团委</w:t>
      </w:r>
    </w:p>
    <w:p>
      <w:pPr>
        <w:ind w:firstLine="608" w:firstLineChars="200"/>
        <w:rPr>
          <w:rFonts w:hint="eastAsia" w:ascii="仿宋_GB2312" w:eastAsia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外国语学院团委</w:t>
      </w:r>
    </w:p>
    <w:p>
      <w:pPr>
        <w:ind w:firstLine="608" w:firstLineChars="200"/>
        <w:rPr>
          <w:rFonts w:hint="eastAsia" w:ascii="仿宋_GB2312" w:eastAsia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园林与林学院团委</w:t>
      </w:r>
    </w:p>
    <w:p>
      <w:pPr>
        <w:ind w:firstLine="608" w:firstLineChars="200"/>
        <w:rPr>
          <w:rFonts w:hint="eastAsia" w:ascii="仿宋_GB2312" w:eastAsia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动物科技学院团委</w:t>
      </w:r>
    </w:p>
    <w:p>
      <w:pPr>
        <w:ind w:firstLine="608" w:firstLineChars="200"/>
        <w:rPr>
          <w:rFonts w:hint="eastAsia" w:ascii="仿宋_GB2312" w:eastAsia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人文社会科学学院团委</w:t>
      </w:r>
    </w:p>
    <w:p>
      <w:pPr>
        <w:ind w:firstLine="608" w:firstLineChars="200"/>
        <w:rPr>
          <w:rFonts w:hint="eastAsia" w:ascii="仿宋_GB2312" w:eastAsia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资源与环境学院团委</w:t>
      </w:r>
    </w:p>
    <w:p>
      <w:pPr>
        <w:ind w:firstLine="608" w:firstLineChars="200"/>
        <w:rPr>
          <w:rFonts w:hint="eastAsia" w:ascii="仿宋_GB2312" w:eastAsia="仿宋_GB2312"/>
          <w:spacing w:val="-8"/>
          <w:sz w:val="32"/>
          <w:szCs w:val="32"/>
          <w:lang w:val="en-US" w:eastAsia="zh-CN"/>
        </w:rPr>
      </w:pPr>
    </w:p>
    <w:p>
      <w:pPr>
        <w:ind w:firstLine="608" w:firstLineChars="200"/>
        <w:rPr>
          <w:rFonts w:hint="eastAsia" w:ascii="仿宋_GB2312" w:eastAsia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公示时间：2019年5月9日—5月15日</w:t>
      </w:r>
    </w:p>
    <w:p>
      <w:pPr>
        <w:ind w:firstLine="608" w:firstLineChars="200"/>
        <w:rPr>
          <w:rFonts w:hint="default" w:ascii="仿宋_GB2312" w:eastAsia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联系电话：86080613</w:t>
      </w:r>
    </w:p>
    <w:p>
      <w:pPr>
        <w:ind w:firstLine="608" w:firstLineChars="200"/>
        <w:rPr>
          <w:rFonts w:hint="eastAsia" w:ascii="仿宋_GB2312" w:eastAsia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邮箱：</w:t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instrText xml:space="preserve"> HYPERLINK "mailto:qdndtw@163.com" </w:instrText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qdndtw@163.com</w:t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fldChar w:fldCharType="end"/>
      </w:r>
    </w:p>
    <w:p>
      <w:pPr>
        <w:ind w:firstLine="608" w:firstLineChars="200"/>
        <w:rPr>
          <w:rFonts w:hint="default" w:ascii="仿宋_GB2312" w:eastAsia="仿宋_GB2312"/>
          <w:spacing w:val="-8"/>
          <w:sz w:val="32"/>
          <w:szCs w:val="32"/>
          <w:lang w:val="en-US" w:eastAsia="zh-CN"/>
        </w:rPr>
      </w:pPr>
    </w:p>
    <w:p>
      <w:pPr>
        <w:ind w:firstLine="608" w:firstLineChars="200"/>
        <w:rPr>
          <w:rFonts w:hint="eastAsia" w:ascii="仿宋_GB2312" w:eastAsia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 xml:space="preserve">                                      校团委</w:t>
      </w:r>
    </w:p>
    <w:p>
      <w:pPr>
        <w:ind w:firstLine="608" w:firstLineChars="200"/>
        <w:rPr>
          <w:rFonts w:hint="default" w:ascii="仿宋_GB2312" w:eastAsia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 xml:space="preserve">                                   2019年5月9日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8179F"/>
    <w:rsid w:val="04A157A2"/>
    <w:rsid w:val="13C8179F"/>
    <w:rsid w:val="2DD66E71"/>
    <w:rsid w:val="3D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2019-05-09T02:31:00Z</dcterms:created>
  <dc:creator>tutul</dc:creator>
  <cp:lastModifiedBy>tutul</cp:lastModifiedBy>
  <cp:lastPrinted>2019-05-09T03:33:44Z</cp:lastPrinted>
  <dcterms:modified xsi:type="dcterms:W3CDTF">2019-05-09T03:46:17Z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