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关于开展“齐心绘绿色，巧手塑环保”环保卡片DIY设计大赛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通知</w:t>
      </w:r>
    </w:p>
    <w:p>
      <w:pP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tabs>
          <w:tab w:val="left" w:pos="635"/>
        </w:tabs>
        <w:rPr>
          <w:rFonts w:hint="eastAsia"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各学院团委、学生社团：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为了提升同学们的环保意识，进一步推动绿色发展，提高大家的动手能力，资源与环境学院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团委、</w:t>
      </w:r>
      <w:r>
        <w:rPr>
          <w:rFonts w:hint="eastAsia" w:ascii="仿宋_GB2312" w:hAnsi="仿宋_GB2312" w:eastAsia="仿宋_GB2312" w:cs="仿宋_GB2312"/>
          <w:color w:val="000000"/>
          <w:sz w:val="32"/>
        </w:rPr>
        <w:t>绿梦环保协会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决定举办</w:t>
      </w:r>
      <w:r>
        <w:rPr>
          <w:rFonts w:hint="eastAsia" w:ascii="仿宋_GB2312" w:hAnsi="仿宋_GB2312" w:eastAsia="仿宋_GB2312" w:cs="仿宋_GB2312"/>
          <w:color w:val="000000"/>
          <w:sz w:val="32"/>
        </w:rPr>
        <w:t>“齐心绘绿色，巧手塑环保”环保卡片DIY设计大赛</w:t>
      </w:r>
      <w:r>
        <w:rPr>
          <w:rFonts w:hint="eastAsia" w:ascii="仿宋_GB2312" w:hAnsi="仿宋_GB2312" w:eastAsia="仿宋_GB2312" w:cs="仿宋_GB2312"/>
          <w:color w:val="000000"/>
          <w:sz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现将有关事宜通知如下：</w:t>
      </w:r>
    </w:p>
    <w:p>
      <w:pPr>
        <w:ind w:firstLine="640" w:firstLineChars="200"/>
        <w:rPr>
          <w:rFonts w:ascii="黑体" w:hAnsi="黑体" w:eastAsia="黑体" w:cs="黑体"/>
          <w:b/>
          <w:kern w:val="44"/>
          <w:sz w:val="32"/>
          <w:szCs w:val="32"/>
        </w:rPr>
      </w:pPr>
      <w:r>
        <w:rPr>
          <w:rFonts w:hint="eastAsia" w:ascii="黑体" w:hAnsi="黑体" w:eastAsia="黑体" w:cs="黑体"/>
          <w:bCs/>
          <w:kern w:val="44"/>
          <w:sz w:val="32"/>
          <w:szCs w:val="32"/>
        </w:rPr>
        <w:t>一、活动主题</w:t>
      </w:r>
    </w:p>
    <w:p>
      <w:pPr>
        <w:ind w:firstLine="640" w:firstLineChars="200"/>
        <w:jc w:val="left"/>
        <w:rPr>
          <w:rFonts w:ascii="宋体" w:hAnsi="宋体" w:eastAsia="仿宋_GB2312" w:cs="宋体"/>
          <w:color w:val="000000"/>
          <w:sz w:val="32"/>
        </w:rPr>
      </w:pPr>
      <w:r>
        <w:rPr>
          <w:rFonts w:ascii="宋体" w:hAnsi="宋体" w:eastAsia="仿宋_GB2312" w:cs="宋体"/>
          <w:color w:val="000000"/>
          <w:sz w:val="32"/>
        </w:rPr>
        <w:t>齐心绘绿色，巧手塑环保</w:t>
      </w:r>
    </w:p>
    <w:p>
      <w:pPr>
        <w:ind w:firstLine="640" w:firstLineChars="200"/>
        <w:rPr>
          <w:rFonts w:ascii="黑体" w:hAnsi="黑体" w:eastAsia="黑体" w:cs="黑体"/>
          <w:b/>
          <w:kern w:val="44"/>
          <w:sz w:val="32"/>
          <w:szCs w:val="32"/>
        </w:rPr>
      </w:pPr>
      <w:r>
        <w:rPr>
          <w:rFonts w:hint="eastAsia" w:ascii="黑体" w:hAnsi="黑体" w:eastAsia="黑体" w:cs="黑体"/>
          <w:bCs/>
          <w:kern w:val="44"/>
          <w:sz w:val="32"/>
          <w:szCs w:val="32"/>
        </w:rPr>
        <w:t>二、举办单位</w:t>
      </w:r>
    </w:p>
    <w:p>
      <w:pPr>
        <w:ind w:firstLine="640" w:firstLineChars="200"/>
        <w:rPr>
          <w:rFonts w:ascii="宋体" w:hAnsi="宋体" w:eastAsia="仿宋_GB2312" w:cs="宋体"/>
          <w:color w:val="000000"/>
          <w:sz w:val="32"/>
        </w:rPr>
      </w:pPr>
      <w:r>
        <w:rPr>
          <w:rFonts w:hint="eastAsia" w:ascii="宋体" w:hAnsi="宋体" w:eastAsia="仿宋_GB2312" w:cs="宋体"/>
          <w:color w:val="000000"/>
          <w:sz w:val="32"/>
        </w:rPr>
        <w:t>主办单位：共青团青岛农业大学委员会</w:t>
      </w:r>
    </w:p>
    <w:p>
      <w:pPr>
        <w:ind w:firstLine="640" w:firstLineChars="200"/>
        <w:rPr>
          <w:rFonts w:ascii="宋体" w:hAnsi="宋体" w:eastAsia="仿宋_GB2312" w:cs="宋体"/>
          <w:color w:val="000000"/>
          <w:sz w:val="32"/>
        </w:rPr>
      </w:pPr>
      <w:r>
        <w:rPr>
          <w:rFonts w:hint="eastAsia" w:ascii="宋体" w:hAnsi="宋体" w:eastAsia="仿宋_GB2312" w:cs="宋体"/>
          <w:color w:val="000000"/>
          <w:sz w:val="32"/>
        </w:rPr>
        <w:t>承办单位：共青团资源与环境学院委员会、绿梦环保协会</w:t>
      </w:r>
    </w:p>
    <w:p>
      <w:pPr>
        <w:ind w:firstLine="640" w:firstLineChars="200"/>
        <w:rPr>
          <w:rFonts w:ascii="黑体" w:hAnsi="黑体" w:eastAsia="黑体" w:cs="黑体"/>
          <w:bCs/>
          <w:kern w:val="44"/>
          <w:sz w:val="32"/>
          <w:szCs w:val="32"/>
        </w:rPr>
      </w:pPr>
      <w:r>
        <w:rPr>
          <w:rFonts w:hint="eastAsia" w:ascii="黑体" w:hAnsi="黑体" w:eastAsia="黑体" w:cs="黑体"/>
          <w:bCs/>
          <w:kern w:val="44"/>
          <w:sz w:val="32"/>
          <w:szCs w:val="32"/>
        </w:rPr>
        <w:t>三、活动时间</w:t>
      </w:r>
    </w:p>
    <w:p>
      <w:pPr>
        <w:ind w:firstLine="640" w:firstLineChars="200"/>
        <w:rPr>
          <w:rFonts w:ascii="宋体" w:hAnsi="宋体" w:eastAsia="仿宋_GB2312" w:cs="宋体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2024年4月13日—4月27日</w:t>
      </w:r>
    </w:p>
    <w:p>
      <w:pPr>
        <w:ind w:firstLine="640" w:firstLineChars="200"/>
        <w:rPr>
          <w:rFonts w:ascii="黑体" w:hAnsi="黑体" w:eastAsia="黑体" w:cs="黑体"/>
          <w:bCs/>
          <w:kern w:val="44"/>
          <w:sz w:val="32"/>
          <w:szCs w:val="32"/>
        </w:rPr>
      </w:pPr>
      <w:r>
        <w:rPr>
          <w:rFonts w:hint="eastAsia" w:ascii="黑体" w:hAnsi="黑体" w:eastAsia="黑体" w:cs="黑体"/>
          <w:bCs/>
          <w:kern w:val="44"/>
          <w:sz w:val="32"/>
          <w:szCs w:val="32"/>
        </w:rPr>
        <w:t>四、活动地点</w:t>
      </w:r>
    </w:p>
    <w:p>
      <w:pPr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sz w:val="32"/>
        </w:rPr>
        <w:t>青岛农业大学平度校区</w:t>
      </w:r>
    </w:p>
    <w:p>
      <w:pPr>
        <w:ind w:firstLine="640" w:firstLineChars="200"/>
        <w:rPr>
          <w:rFonts w:ascii="黑体" w:hAnsi="黑体" w:eastAsia="黑体" w:cs="黑体"/>
          <w:bCs/>
          <w:kern w:val="44"/>
          <w:sz w:val="32"/>
          <w:szCs w:val="32"/>
        </w:rPr>
      </w:pPr>
      <w:r>
        <w:rPr>
          <w:rFonts w:hint="eastAsia" w:ascii="黑体" w:hAnsi="黑体" w:eastAsia="黑体" w:cs="黑体"/>
          <w:bCs/>
          <w:kern w:val="44"/>
          <w:sz w:val="32"/>
          <w:szCs w:val="32"/>
        </w:rPr>
        <w:t>五、活动对象</w:t>
      </w:r>
    </w:p>
    <w:p>
      <w:pPr>
        <w:pStyle w:val="10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青岛农业大学平度校区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全体</w:t>
      </w:r>
      <w:r>
        <w:rPr>
          <w:rFonts w:hint="eastAsia" w:ascii="仿宋_GB2312" w:hAnsi="仿宋_GB2312" w:eastAsia="仿宋_GB2312" w:cs="仿宋_GB2312"/>
          <w:sz w:val="32"/>
          <w:szCs w:val="32"/>
        </w:rPr>
        <w:t>在校学生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黑体"/>
          <w:bCs/>
          <w:kern w:val="44"/>
          <w:sz w:val="32"/>
          <w:szCs w:val="32"/>
        </w:rPr>
        <w:t>六、活动要求</w:t>
      </w:r>
    </w:p>
    <w:p>
      <w:pPr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（一）报名方式</w:t>
      </w:r>
    </w:p>
    <w:p>
      <w:pPr>
        <w:ind w:firstLine="640" w:firstLineChars="200"/>
        <w:rPr>
          <w:rFonts w:ascii="仿宋" w:hAnsi="仿宋" w:eastAsia="仿宋" w:cs="宋体"/>
          <w:color w:val="000000"/>
          <w:spacing w:val="-4"/>
          <w:kern w:val="11"/>
          <w:position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有意者提前在二课报名参加活动，届时我们会在线下进行二课签到，并且会按照报名人数发放明信片。</w:t>
      </w:r>
    </w:p>
    <w:p>
      <w:pPr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（二）比赛流程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所有作品均需围绕环保与绿色生活的创意等主题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，在领取完卡片并且DIY制作后，需将照片发送到相关QQ群相册，在背面附上姓名班级学号以及创作理念，（届时发布二课活动时会显示QQ群号）。</w:t>
      </w:r>
    </w:p>
    <w:p>
      <w:pPr>
        <w:ind w:firstLine="640" w:firstLineChars="200"/>
        <w:rPr>
          <w:rFonts w:ascii="仿宋" w:hAnsi="仿宋" w:eastAsia="仿宋" w:cs="宋体"/>
          <w:color w:val="000000"/>
          <w:spacing w:val="-4"/>
          <w:position w:val="-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制作完成后我们会将卡片再次收集，通过评委们的选评，选出获奖名单并进行公示。</w:t>
      </w:r>
    </w:p>
    <w:p>
      <w:pPr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（三）奖项设置</w:t>
      </w:r>
    </w:p>
    <w:p>
      <w:pPr>
        <w:ind w:firstLine="64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>本次活动由绿梦环保协会成员负责，根据活动结束后获奖情况分发</w:t>
      </w:r>
      <w:r>
        <w:rPr>
          <w:rFonts w:hint="eastAsia" w:ascii="仿宋_GB2312" w:eastAsia="仿宋_GB2312"/>
          <w:color w:val="000000"/>
          <w:sz w:val="32"/>
          <w:szCs w:val="32"/>
        </w:rPr>
        <w:t>奖品</w:t>
      </w:r>
      <w:r>
        <w:rPr>
          <w:rFonts w:ascii="仿宋_GB2312" w:eastAsia="仿宋_GB2312"/>
          <w:color w:val="000000"/>
          <w:sz w:val="32"/>
          <w:szCs w:val="32"/>
        </w:rPr>
        <w:t>及</w:t>
      </w:r>
      <w:r>
        <w:rPr>
          <w:rFonts w:hint="eastAsia" w:ascii="仿宋_GB2312" w:eastAsia="仿宋_GB2312"/>
          <w:color w:val="000000"/>
          <w:sz w:val="32"/>
          <w:szCs w:val="32"/>
        </w:rPr>
        <w:t>证书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比赛按照3%、5%、10%比例设计一等奖、二等奖以及三等奖。</w:t>
      </w:r>
    </w:p>
    <w:p>
      <w:pPr>
        <w:ind w:firstLine="624" w:firstLineChars="20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pacing w:val="-4"/>
          <w:kern w:val="11"/>
          <w:position w:val="-2"/>
          <w:sz w:val="32"/>
          <w:szCs w:val="32"/>
        </w:rPr>
        <w:t>七</w:t>
      </w:r>
      <w:r>
        <w:rPr>
          <w:rFonts w:hint="eastAsia" w:ascii="黑体" w:hAnsi="黑体" w:eastAsia="黑体" w:cs="宋体"/>
          <w:sz w:val="32"/>
          <w:szCs w:val="32"/>
        </w:rPr>
        <w:t>、注意事项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本次参与活动最终解释权归承办方所有，未尽事宜另行通知。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八、活动说明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（一）活动负责人：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ascii="仿宋_GB2312" w:eastAsia="仿宋_GB2312"/>
          <w:sz w:val="32"/>
          <w:szCs w:val="32"/>
        </w:rPr>
        <w:t>鑫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方露彤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19560723219</w:t>
      </w:r>
      <w:bookmarkStart w:id="0" w:name="_Hlk162380586"/>
    </w:p>
    <w:p>
      <w:pPr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（二）活动通知群：</w:t>
      </w:r>
      <w:bookmarkEnd w:id="0"/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QQ群：832188129</w:t>
      </w:r>
    </w:p>
    <w:p>
      <w:pPr>
        <w:jc w:val="center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drawing>
          <wp:inline distT="0" distB="0" distL="0" distR="0">
            <wp:extent cx="2326005" cy="2094230"/>
            <wp:effectExtent l="0" t="0" r="10795" b="13970"/>
            <wp:docPr id="1026" name="图片 2" descr="e486b3859d7811b7e6b190e8cffc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 descr="e486b3859d7811b7e6b190e8cffc285"/>
                    <pic:cNvPicPr/>
                  </pic:nvPicPr>
                  <pic:blipFill>
                    <a:blip r:embed="rId4" cstate="print"/>
                    <a:srcRect l="7762" t="31214" r="10387" b="27335"/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</w:rPr>
        <w:t xml:space="preserve"> </w:t>
      </w:r>
    </w:p>
    <w:p>
      <w:pPr>
        <w:jc w:val="center"/>
        <w:rPr>
          <w:rFonts w:ascii="仿宋_GB2312" w:hAnsi="仿宋_GB2312" w:eastAsia="仿宋_GB2312" w:cs="仿宋_GB2312"/>
          <w:sz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</w:rPr>
      </w:pPr>
    </w:p>
    <w:p>
      <w:pPr>
        <w:jc w:val="righ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共青团青岛农业大学委员会</w:t>
      </w:r>
    </w:p>
    <w:p>
      <w:pPr>
        <w:jc w:val="righ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</w:t>
      </w:r>
      <w:r>
        <w:rPr>
          <w:rFonts w:ascii="仿宋_GB2312" w:hAnsi="仿宋_GB2312" w:eastAsia="仿宋_GB2312" w:cs="仿宋_GB2312"/>
          <w:sz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</w:rPr>
        <w:t xml:space="preserve">  </w:t>
      </w:r>
      <w:r>
        <w:rPr>
          <w:rFonts w:ascii="仿宋_GB2312" w:hAnsi="仿宋_GB2312" w:eastAsia="仿宋_GB2312" w:cs="仿宋_GB2312"/>
          <w:sz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</w:rPr>
        <w:t>共青团资源与环境学院委员会</w:t>
      </w:r>
    </w:p>
    <w:p>
      <w:pPr>
        <w:jc w:val="left"/>
        <w:rPr>
          <w:rFonts w:ascii="仿宋_GB2312" w:hAnsi="仿宋_GB2312" w:eastAsia="仿宋_GB2312" w:cs="仿宋_GB2312"/>
          <w:sz w:val="32"/>
        </w:rPr>
      </w:pPr>
      <w:r>
        <w:rPr>
          <w:rFonts w:ascii="仿宋_GB2312" w:hAnsi="仿宋_GB2312" w:eastAsia="仿宋_GB2312" w:cs="仿宋_GB2312"/>
          <w:sz w:val="32"/>
        </w:rPr>
        <w:t xml:space="preserve">                                  绿梦环保协会</w:t>
      </w:r>
    </w:p>
    <w:p>
      <w:pPr>
        <w:jc w:val="center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                        2024年3月2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</w:rPr>
        <w:t xml:space="preserve">日    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3ZTZhZmQ2NjE1YmZlYjAzOTNhOTRmMjc5YTc1MzEifQ=="/>
  </w:docVars>
  <w:rsids>
    <w:rsidRoot w:val="00774B3C"/>
    <w:rsid w:val="00076521"/>
    <w:rsid w:val="005D2D96"/>
    <w:rsid w:val="00774B3C"/>
    <w:rsid w:val="0086773E"/>
    <w:rsid w:val="008D5905"/>
    <w:rsid w:val="00A36E7F"/>
    <w:rsid w:val="00D35EE9"/>
    <w:rsid w:val="00E2309D"/>
    <w:rsid w:val="00F56B0F"/>
    <w:rsid w:val="00FF78DF"/>
    <w:rsid w:val="0BD61F14"/>
    <w:rsid w:val="0E8A0004"/>
    <w:rsid w:val="2BDF7B28"/>
    <w:rsid w:val="3F7F325F"/>
    <w:rsid w:val="44062A98"/>
    <w:rsid w:val="6BEF82B5"/>
    <w:rsid w:val="6FA062FC"/>
    <w:rsid w:val="93DF8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autoRedefine/>
    <w:qFormat/>
    <w:uiPriority w:val="0"/>
    <w:rPr>
      <w:rFonts w:ascii="Calibri" w:hAnsi="Calibri" w:eastAsia="宋体" w:cs="Times New Roman"/>
      <w:b/>
    </w:rPr>
  </w:style>
  <w:style w:type="character" w:customStyle="1" w:styleId="8">
    <w:name w:val="页眉 字符"/>
    <w:basedOn w:val="6"/>
    <w:link w:val="4"/>
    <w:autoRedefine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99"/>
    <w:rPr>
      <w:kern w:val="2"/>
      <w:sz w:val="18"/>
      <w:szCs w:val="18"/>
    </w:rPr>
  </w:style>
  <w:style w:type="paragraph" w:customStyle="1" w:styleId="10">
    <w:name w:val="列表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115</Words>
  <Characters>659</Characters>
  <Lines>5</Lines>
  <Paragraphs>1</Paragraphs>
  <TotalTime>0</TotalTime>
  <ScaleCrop>false</ScaleCrop>
  <LinksUpToDate>false</LinksUpToDate>
  <CharactersWithSpaces>773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2019-04-25T04:20:00Z</dcterms:created>
  <dc:creator>LLD-AL30</dc:creator>
  <cp:lastModifiedBy>DC</cp:lastModifiedBy>
  <dcterms:modified xsi:type="dcterms:W3CDTF">2024-03-29T02:17:18Z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6</vt:lpwstr>
  </property>
  <property fmtid="{D5CDD505-2E9C-101B-9397-08002B2CF9AE}" pid="3" name="KSOProductBuildVer">
    <vt:lpwstr>2052-12.1.0.16417</vt:lpwstr>
  </property>
  <property fmtid="{D5CDD505-2E9C-101B-9397-08002B2CF9AE}" pid="4" name="ICV">
    <vt:lpwstr>bd95b8a9e9a5475383882d01e6ef7cd6_23</vt:lpwstr>
  </property>
</Properties>
</file>