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51" w:rsidRDefault="003302A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第五届全国大学生电子商务</w:t>
      </w:r>
    </w:p>
    <w:p w:rsidR="00DC2451" w:rsidRDefault="003302A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“创新创意创业”挑战赛</w:t>
      </w:r>
      <w:r>
        <w:rPr>
          <w:b/>
          <w:sz w:val="44"/>
          <w:szCs w:val="44"/>
        </w:rPr>
        <w:t>青岛农业大学</w:t>
      </w:r>
    </w:p>
    <w:p w:rsidR="00DC2451" w:rsidRDefault="003302AC">
      <w:pPr>
        <w:jc w:val="center"/>
        <w:rPr>
          <w:sz w:val="44"/>
          <w:szCs w:val="44"/>
        </w:rPr>
      </w:pPr>
      <w:r>
        <w:rPr>
          <w:rFonts w:hint="eastAsia"/>
          <w:b/>
          <w:sz w:val="44"/>
          <w:szCs w:val="44"/>
        </w:rPr>
        <w:t>校园选拔赛报名通知</w:t>
      </w:r>
    </w:p>
    <w:p w:rsidR="00DC2451" w:rsidRDefault="00DC2451">
      <w:pPr>
        <w:ind w:firstLineChars="200" w:firstLine="480"/>
        <w:rPr>
          <w:sz w:val="24"/>
        </w:rPr>
      </w:pPr>
    </w:p>
    <w:p w:rsidR="00DC2451" w:rsidRDefault="003302A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根据教育部、财政部（教高函</w:t>
      </w:r>
      <w:r>
        <w:rPr>
          <w:rFonts w:ascii="仿宋_GB2312" w:eastAsia="仿宋_GB2312" w:hint="eastAsia"/>
          <w:sz w:val="32"/>
          <w:szCs w:val="32"/>
        </w:rPr>
        <w:t>[2010]13</w:t>
      </w:r>
      <w:r>
        <w:rPr>
          <w:rFonts w:ascii="仿宋_GB2312" w:eastAsia="仿宋_GB2312" w:hint="eastAsia"/>
          <w:sz w:val="32"/>
          <w:szCs w:val="32"/>
        </w:rPr>
        <w:t>号）文件精神，全国大学生电子商务“创新、创意及创业”挑战赛（以下简称三创赛）是激发大学生兴趣与潜能，培养大学生创新意识、创意思维、创业能力以及团队协同实战精神的学科性竞赛。为进一步深化人才培养及教学模式改革，全面提高专业技能和人才质量培养，推进</w:t>
      </w:r>
      <w:r>
        <w:rPr>
          <w:rFonts w:ascii="仿宋_GB2312" w:eastAsia="仿宋_GB2312" w:hint="eastAsia"/>
          <w:sz w:val="32"/>
          <w:szCs w:val="32"/>
        </w:rPr>
        <w:t>应用型人才培养特色名校工程的建设，青岛农业大学经济与管理学院特承</w:t>
      </w:r>
      <w:r>
        <w:rPr>
          <w:rFonts w:ascii="仿宋_GB2312" w:eastAsia="仿宋_GB2312" w:hint="eastAsia"/>
          <w:sz w:val="32"/>
          <w:szCs w:val="32"/>
        </w:rPr>
        <w:t>办第五届全国大学生电子商务“创新、创意及创业”挑战赛青岛农业大学校园选拔赛。</w:t>
      </w:r>
    </w:p>
    <w:p w:rsidR="00DC2451" w:rsidRDefault="00CC37A3">
      <w:pPr>
        <w:pStyle w:val="1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 w:rsidR="003302AC">
        <w:rPr>
          <w:rFonts w:ascii="黑体" w:eastAsia="黑体" w:hAnsi="黑体" w:hint="eastAsia"/>
          <w:sz w:val="32"/>
          <w:szCs w:val="32"/>
        </w:rPr>
        <w:t>、大赛项目</w:t>
      </w:r>
    </w:p>
    <w:p w:rsidR="00DC2451" w:rsidRDefault="003302A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大赛采取主题赛方式，强调理论与实践相结合，校企合作办大赛，参赛队员围绕主题撰写创业计划或创业策划书，大赛指导老师将根据创业计划进行全方位评价并进行选拔。现确定主题有如下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个：</w:t>
      </w:r>
    </w:p>
    <w:tbl>
      <w:tblPr>
        <w:tblW w:w="7847" w:type="dxa"/>
        <w:tblInd w:w="675" w:type="dxa"/>
        <w:tblLayout w:type="fixed"/>
        <w:tblLook w:val="04A0"/>
      </w:tblPr>
      <w:tblGrid>
        <w:gridCol w:w="3828"/>
        <w:gridCol w:w="4019"/>
      </w:tblGrid>
      <w:tr w:rsidR="00DC2451">
        <w:tc>
          <w:tcPr>
            <w:tcW w:w="3828" w:type="dxa"/>
          </w:tcPr>
          <w:p w:rsidR="00DC2451" w:rsidRDefault="003302AC">
            <w:pPr>
              <w:numPr>
                <w:ilvl w:val="0"/>
                <w:numId w:val="1"/>
              </w:numPr>
              <w:ind w:left="0"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电子商务物流</w:t>
            </w:r>
          </w:p>
        </w:tc>
        <w:tc>
          <w:tcPr>
            <w:tcW w:w="4019" w:type="dxa"/>
          </w:tcPr>
          <w:p w:rsidR="00DC2451" w:rsidRDefault="003302AC">
            <w:pPr>
              <w:numPr>
                <w:ilvl w:val="0"/>
                <w:numId w:val="1"/>
              </w:numPr>
              <w:ind w:left="0"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移动电子商务</w:t>
            </w:r>
          </w:p>
        </w:tc>
      </w:tr>
      <w:tr w:rsidR="00DC2451">
        <w:tc>
          <w:tcPr>
            <w:tcW w:w="3828" w:type="dxa"/>
          </w:tcPr>
          <w:p w:rsidR="00DC2451" w:rsidRDefault="003302AC">
            <w:pPr>
              <w:numPr>
                <w:ilvl w:val="0"/>
                <w:numId w:val="1"/>
              </w:numPr>
              <w:ind w:left="0"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跨境电子商务</w:t>
            </w:r>
          </w:p>
        </w:tc>
        <w:tc>
          <w:tcPr>
            <w:tcW w:w="4019" w:type="dxa"/>
          </w:tcPr>
          <w:p w:rsidR="00DC2451" w:rsidRDefault="003302AC">
            <w:pPr>
              <w:numPr>
                <w:ilvl w:val="0"/>
                <w:numId w:val="1"/>
              </w:numPr>
              <w:ind w:left="0"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三农电子商务</w:t>
            </w:r>
          </w:p>
        </w:tc>
      </w:tr>
      <w:tr w:rsidR="00DC2451">
        <w:tc>
          <w:tcPr>
            <w:tcW w:w="3828" w:type="dxa"/>
          </w:tcPr>
          <w:p w:rsidR="00DC2451" w:rsidRDefault="003302AC">
            <w:pPr>
              <w:numPr>
                <w:ilvl w:val="0"/>
                <w:numId w:val="1"/>
              </w:numPr>
              <w:ind w:left="0"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互联网金融</w:t>
            </w:r>
          </w:p>
        </w:tc>
        <w:tc>
          <w:tcPr>
            <w:tcW w:w="4019" w:type="dxa"/>
          </w:tcPr>
          <w:p w:rsidR="00DC2451" w:rsidRDefault="003302AC">
            <w:pPr>
              <w:numPr>
                <w:ilvl w:val="0"/>
                <w:numId w:val="1"/>
              </w:numPr>
              <w:ind w:left="0"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校园电子商务</w:t>
            </w:r>
          </w:p>
        </w:tc>
      </w:tr>
      <w:tr w:rsidR="00DC2451">
        <w:tc>
          <w:tcPr>
            <w:tcW w:w="3828" w:type="dxa"/>
          </w:tcPr>
          <w:p w:rsidR="00DC2451" w:rsidRDefault="003302AC">
            <w:pPr>
              <w:numPr>
                <w:ilvl w:val="0"/>
                <w:numId w:val="1"/>
              </w:numPr>
              <w:ind w:left="0"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旅游电子商务</w:t>
            </w:r>
          </w:p>
        </w:tc>
        <w:tc>
          <w:tcPr>
            <w:tcW w:w="4019" w:type="dxa"/>
          </w:tcPr>
          <w:p w:rsidR="00DC2451" w:rsidRDefault="003302AC">
            <w:pPr>
              <w:numPr>
                <w:ilvl w:val="0"/>
                <w:numId w:val="1"/>
              </w:numPr>
              <w:ind w:left="0"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康养电子商务</w:t>
            </w:r>
          </w:p>
        </w:tc>
      </w:tr>
      <w:tr w:rsidR="00DC2451">
        <w:tc>
          <w:tcPr>
            <w:tcW w:w="3828" w:type="dxa"/>
          </w:tcPr>
          <w:p w:rsidR="00DC2451" w:rsidRDefault="003302AC">
            <w:pPr>
              <w:numPr>
                <w:ilvl w:val="0"/>
                <w:numId w:val="1"/>
              </w:numPr>
              <w:ind w:left="0"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新都区电子商务</w:t>
            </w:r>
          </w:p>
        </w:tc>
        <w:tc>
          <w:tcPr>
            <w:tcW w:w="4019" w:type="dxa"/>
          </w:tcPr>
          <w:p w:rsidR="00DC2451" w:rsidRDefault="003302AC">
            <w:pPr>
              <w:numPr>
                <w:ilvl w:val="0"/>
                <w:numId w:val="1"/>
              </w:numPr>
              <w:ind w:left="0"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其他类电子商务</w:t>
            </w:r>
          </w:p>
        </w:tc>
      </w:tr>
    </w:tbl>
    <w:p w:rsidR="00DC2451" w:rsidRDefault="00CC37A3">
      <w:pPr>
        <w:pStyle w:val="1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3302AC">
        <w:rPr>
          <w:rFonts w:ascii="黑体" w:eastAsia="黑体" w:hAnsi="黑体" w:hint="eastAsia"/>
          <w:sz w:val="32"/>
          <w:szCs w:val="32"/>
        </w:rPr>
        <w:t>、参赛对象</w:t>
      </w:r>
    </w:p>
    <w:p w:rsidR="00DC2451" w:rsidRDefault="003302A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．全日制在校本、专科生均可报名参加。</w:t>
      </w:r>
    </w:p>
    <w:p w:rsidR="00DC2451" w:rsidRDefault="003302A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．此次比赛个人或团队报名参赛均可，每个参赛团队最多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名成员，设置队长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名，参赛队员自愿组队，鼓励跨专业、跨年级组队。</w:t>
      </w:r>
    </w:p>
    <w:p w:rsidR="00DC2451" w:rsidRDefault="00CC37A3">
      <w:pPr>
        <w:pStyle w:val="1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3302AC">
        <w:rPr>
          <w:rFonts w:ascii="黑体" w:eastAsia="黑体" w:hAnsi="黑体" w:hint="eastAsia"/>
          <w:sz w:val="32"/>
          <w:szCs w:val="32"/>
        </w:rPr>
        <w:t>、竞赛流程与内容</w:t>
      </w:r>
    </w:p>
    <w:p w:rsidR="00DC2451" w:rsidRDefault="003302A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．报名安排</w:t>
      </w:r>
    </w:p>
    <w:p w:rsidR="00DC2451" w:rsidRDefault="003302A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各参赛队员于</w:t>
      </w:r>
      <w:r>
        <w:rPr>
          <w:rFonts w:ascii="仿宋_GB2312" w:eastAsia="仿宋_GB2312" w:hint="eastAsia"/>
          <w:sz w:val="32"/>
          <w:szCs w:val="32"/>
        </w:rPr>
        <w:t>2015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日上午</w:t>
      </w:r>
      <w:r>
        <w:rPr>
          <w:rFonts w:ascii="仿宋_GB2312" w:eastAsia="仿宋_GB2312" w:hint="eastAsia"/>
          <w:sz w:val="32"/>
          <w:szCs w:val="32"/>
        </w:rPr>
        <w:t>10:00</w:t>
      </w:r>
      <w:r>
        <w:rPr>
          <w:rFonts w:ascii="仿宋_GB2312" w:eastAsia="仿宋_GB2312" w:hint="eastAsia"/>
          <w:sz w:val="32"/>
          <w:szCs w:val="32"/>
        </w:rPr>
        <w:t>前在大赛官网（</w:t>
      </w:r>
      <w:r>
        <w:rPr>
          <w:rFonts w:ascii="仿宋_GB2312" w:eastAsia="仿宋_GB2312" w:hint="eastAsia"/>
          <w:sz w:val="32"/>
          <w:szCs w:val="32"/>
        </w:rPr>
        <w:t>http://sanchuang.fsbuc.com/</w:t>
      </w:r>
      <w:r>
        <w:rPr>
          <w:rFonts w:ascii="仿宋_GB2312" w:eastAsia="仿宋_GB2312" w:hint="eastAsia"/>
          <w:sz w:val="32"/>
          <w:szCs w:val="32"/>
        </w:rPr>
        <w:t>）或关注微信“普惠在线”完成报名注册。</w:t>
      </w:r>
    </w:p>
    <w:p w:rsidR="00DC2451" w:rsidRDefault="003302A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．赛事安排</w:t>
      </w:r>
    </w:p>
    <w:p w:rsidR="00DC2451" w:rsidRDefault="003302A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参赛队员报名成功后，将由专业辅导老师进行培训，时间以及地点另行通知。参赛队员经过培训后围绕十个主题中的一个进行创业计划的写作，</w:t>
      </w:r>
      <w:hyperlink r:id="rId8" w:history="1">
        <w:r>
          <w:rPr>
            <w:rStyle w:val="a5"/>
            <w:rFonts w:ascii="仿宋_GB2312" w:eastAsia="仿宋_GB2312" w:hint="eastAsia"/>
            <w:color w:val="auto"/>
            <w:sz w:val="32"/>
            <w:szCs w:val="32"/>
            <w:u w:val="none"/>
          </w:rPr>
          <w:t>并在</w:t>
        </w:r>
        <w:r>
          <w:rPr>
            <w:rStyle w:val="a5"/>
            <w:rFonts w:ascii="仿宋_GB2312" w:eastAsia="仿宋_GB2312" w:hint="eastAsia"/>
            <w:color w:val="auto"/>
            <w:sz w:val="32"/>
            <w:szCs w:val="32"/>
            <w:u w:val="none"/>
          </w:rPr>
          <w:t>4</w:t>
        </w:r>
        <w:r>
          <w:rPr>
            <w:rStyle w:val="a5"/>
            <w:rFonts w:ascii="仿宋_GB2312" w:eastAsia="仿宋_GB2312" w:hint="eastAsia"/>
            <w:color w:val="auto"/>
            <w:sz w:val="32"/>
            <w:szCs w:val="32"/>
            <w:u w:val="none"/>
          </w:rPr>
          <w:t>月</w:t>
        </w:r>
        <w:r>
          <w:rPr>
            <w:rStyle w:val="a5"/>
            <w:rFonts w:ascii="仿宋_GB2312" w:eastAsia="仿宋_GB2312" w:hint="eastAsia"/>
            <w:color w:val="auto"/>
            <w:sz w:val="32"/>
            <w:szCs w:val="32"/>
            <w:u w:val="none"/>
          </w:rPr>
          <w:t>25</w:t>
        </w:r>
        <w:r>
          <w:rPr>
            <w:rStyle w:val="a5"/>
            <w:rFonts w:ascii="仿宋_GB2312" w:eastAsia="仿宋_GB2312" w:hint="eastAsia"/>
            <w:color w:val="auto"/>
            <w:sz w:val="32"/>
            <w:szCs w:val="32"/>
            <w:u w:val="none"/>
          </w:rPr>
          <w:t>号之前将电子版发送至邮箱</w:t>
        </w:r>
        <w:r>
          <w:rPr>
            <w:rStyle w:val="a5"/>
            <w:rFonts w:ascii="仿宋_GB2312" w:eastAsia="仿宋_GB2312" w:hint="eastAsia"/>
            <w:color w:val="auto"/>
            <w:sz w:val="32"/>
            <w:szCs w:val="32"/>
            <w:u w:val="none"/>
          </w:rPr>
          <w:t xml:space="preserve">  sanchuangqau@163.com</w:t>
        </w:r>
      </w:hyperlink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纸质版交至</w:t>
      </w:r>
      <w:r>
        <w:rPr>
          <w:rFonts w:ascii="仿宋_GB2312" w:eastAsia="仿宋_GB2312" w:hint="eastAsia"/>
          <w:sz w:val="32"/>
          <w:szCs w:val="32"/>
        </w:rPr>
        <w:t>文经楼</w:t>
      </w:r>
      <w:r>
        <w:rPr>
          <w:rFonts w:ascii="仿宋_GB2312" w:eastAsia="仿宋_GB2312" w:hint="eastAsia"/>
          <w:sz w:val="32"/>
          <w:szCs w:val="32"/>
        </w:rPr>
        <w:t>A405(a)</w:t>
      </w:r>
      <w:r>
        <w:rPr>
          <w:rFonts w:ascii="仿宋_GB2312" w:eastAsia="仿宋_GB2312" w:hint="eastAsia"/>
          <w:sz w:val="32"/>
          <w:szCs w:val="32"/>
        </w:rPr>
        <w:t>经管学院团委办公室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C2451" w:rsidRDefault="003302A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25</w:t>
      </w:r>
      <w:r>
        <w:rPr>
          <w:rFonts w:ascii="仿宋_GB2312" w:eastAsia="仿宋_GB2312" w:hint="eastAsia"/>
          <w:sz w:val="32"/>
          <w:szCs w:val="32"/>
        </w:rPr>
        <w:t>日至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日，公布比赛结果，进行相应奖励。</w:t>
      </w:r>
    </w:p>
    <w:p w:rsidR="00DC2451" w:rsidRDefault="00CC37A3">
      <w:pPr>
        <w:pStyle w:val="1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3302AC">
        <w:rPr>
          <w:rFonts w:ascii="黑体" w:eastAsia="黑体" w:hAnsi="黑体" w:hint="eastAsia"/>
          <w:sz w:val="32"/>
          <w:szCs w:val="32"/>
        </w:rPr>
        <w:t>、竞赛奖励</w:t>
      </w:r>
    </w:p>
    <w:p w:rsidR="00DC2451" w:rsidRDefault="003302A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选拔若干优秀团队参与省级以及全国比赛，并</w:t>
      </w:r>
      <w:r w:rsidR="00CC37A3">
        <w:rPr>
          <w:rFonts w:ascii="仿宋_GB2312" w:eastAsia="仿宋_GB2312" w:hint="eastAsia"/>
          <w:sz w:val="32"/>
          <w:szCs w:val="32"/>
        </w:rPr>
        <w:t>颁发荣誉</w:t>
      </w:r>
      <w:r>
        <w:rPr>
          <w:rFonts w:ascii="仿宋_GB2312" w:eastAsia="仿宋_GB2312" w:hint="eastAsia"/>
          <w:sz w:val="32"/>
          <w:szCs w:val="32"/>
        </w:rPr>
        <w:t>证书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C2451" w:rsidRDefault="00CC37A3">
      <w:pPr>
        <w:pStyle w:val="1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3302AC">
        <w:rPr>
          <w:rFonts w:ascii="黑体" w:eastAsia="黑体" w:hAnsi="黑体" w:hint="eastAsia"/>
          <w:sz w:val="32"/>
          <w:szCs w:val="32"/>
        </w:rPr>
        <w:t>、报名及大赛联系人</w:t>
      </w:r>
    </w:p>
    <w:p w:rsidR="00DC2451" w:rsidRDefault="003302A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贾老师：</w:t>
      </w:r>
      <w:r>
        <w:rPr>
          <w:rFonts w:ascii="仿宋_GB2312" w:eastAsia="仿宋_GB2312" w:hint="eastAsia"/>
          <w:sz w:val="32"/>
          <w:szCs w:val="32"/>
        </w:rPr>
        <w:t>0532-88030435</w:t>
      </w:r>
      <w:bookmarkStart w:id="0" w:name="_GoBack"/>
      <w:bookmarkEnd w:id="0"/>
    </w:p>
    <w:p w:rsidR="00DC2451" w:rsidRDefault="003302A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刘同学：</w:t>
      </w:r>
      <w:r>
        <w:rPr>
          <w:rFonts w:ascii="仿宋_GB2312" w:eastAsia="仿宋_GB2312" w:hint="eastAsia"/>
          <w:sz w:val="32"/>
          <w:szCs w:val="32"/>
        </w:rPr>
        <w:t xml:space="preserve">13655425573  </w:t>
      </w:r>
    </w:p>
    <w:p w:rsidR="00DC2451" w:rsidRDefault="003302A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王同学：</w:t>
      </w:r>
      <w:r>
        <w:rPr>
          <w:rFonts w:ascii="仿宋_GB2312" w:eastAsia="仿宋_GB2312" w:hint="eastAsia"/>
          <w:sz w:val="32"/>
          <w:szCs w:val="32"/>
        </w:rPr>
        <w:t>18306392682</w:t>
      </w:r>
    </w:p>
    <w:p w:rsidR="00DC2451" w:rsidRDefault="003302A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邮箱：</w:t>
      </w:r>
      <w:hyperlink r:id="rId9" w:history="1">
        <w:r>
          <w:rPr>
            <w:rStyle w:val="a5"/>
            <w:rFonts w:ascii="仿宋_GB2312" w:eastAsia="仿宋_GB2312" w:hint="eastAsia"/>
            <w:color w:val="auto"/>
            <w:sz w:val="32"/>
            <w:szCs w:val="32"/>
            <w:u w:val="none"/>
          </w:rPr>
          <w:t>sanchuangqau@163.com</w:t>
        </w:r>
      </w:hyperlink>
    </w:p>
    <w:p w:rsidR="00DC2451" w:rsidRDefault="00DC245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DC2451" w:rsidRDefault="00DC245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DC2451" w:rsidRDefault="003302AC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共青团青岛农业大学经济与管理学院委员会</w:t>
      </w:r>
    </w:p>
    <w:p w:rsidR="00DC2451" w:rsidRDefault="003302AC">
      <w:pPr>
        <w:ind w:right="640" w:firstLineChars="1150" w:firstLine="3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DC2451" w:rsidSect="00DC2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2AC" w:rsidRPr="00C90E8C" w:rsidRDefault="003302AC" w:rsidP="007E7ADA">
      <w:pPr>
        <w:ind w:firstLine="560"/>
        <w:rPr>
          <w:rFonts w:ascii="Tahoma" w:hAnsi="Tahoma"/>
          <w:szCs w:val="20"/>
        </w:rPr>
      </w:pPr>
      <w:r>
        <w:separator/>
      </w:r>
    </w:p>
  </w:endnote>
  <w:endnote w:type="continuationSeparator" w:id="1">
    <w:p w:rsidR="003302AC" w:rsidRPr="00C90E8C" w:rsidRDefault="003302AC" w:rsidP="007E7ADA">
      <w:pPr>
        <w:ind w:firstLine="560"/>
        <w:rPr>
          <w:rFonts w:ascii="Tahoma" w:hAnsi="Tahoma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2AC" w:rsidRPr="00C90E8C" w:rsidRDefault="003302AC" w:rsidP="007E7ADA">
      <w:pPr>
        <w:ind w:firstLine="560"/>
        <w:rPr>
          <w:rFonts w:ascii="Tahoma" w:hAnsi="Tahoma"/>
          <w:szCs w:val="20"/>
        </w:rPr>
      </w:pPr>
      <w:r>
        <w:separator/>
      </w:r>
    </w:p>
  </w:footnote>
  <w:footnote w:type="continuationSeparator" w:id="1">
    <w:p w:rsidR="003302AC" w:rsidRPr="00C90E8C" w:rsidRDefault="003302AC" w:rsidP="007E7ADA">
      <w:pPr>
        <w:ind w:firstLine="560"/>
        <w:rPr>
          <w:rFonts w:ascii="Tahoma" w:hAnsi="Tahoma"/>
          <w:szCs w:val="2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9468F"/>
    <w:multiLevelType w:val="multilevel"/>
    <w:tmpl w:val="1149468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1F23"/>
    <w:rsid w:val="00011F23"/>
    <w:rsid w:val="00021381"/>
    <w:rsid w:val="000249E3"/>
    <w:rsid w:val="000B55BD"/>
    <w:rsid w:val="00130F9D"/>
    <w:rsid w:val="00185D0C"/>
    <w:rsid w:val="001C5510"/>
    <w:rsid w:val="00222006"/>
    <w:rsid w:val="002546D8"/>
    <w:rsid w:val="002909E2"/>
    <w:rsid w:val="002A7883"/>
    <w:rsid w:val="003302AC"/>
    <w:rsid w:val="00331EB5"/>
    <w:rsid w:val="00363359"/>
    <w:rsid w:val="003A1BDF"/>
    <w:rsid w:val="003B2A3E"/>
    <w:rsid w:val="003C4978"/>
    <w:rsid w:val="00404DDC"/>
    <w:rsid w:val="00414FA6"/>
    <w:rsid w:val="00433DA2"/>
    <w:rsid w:val="00446D0E"/>
    <w:rsid w:val="0045503D"/>
    <w:rsid w:val="00465776"/>
    <w:rsid w:val="004733DB"/>
    <w:rsid w:val="0049678B"/>
    <w:rsid w:val="004C49A6"/>
    <w:rsid w:val="004F2668"/>
    <w:rsid w:val="004F6B6A"/>
    <w:rsid w:val="00516C4E"/>
    <w:rsid w:val="005231DC"/>
    <w:rsid w:val="005232EC"/>
    <w:rsid w:val="005310EF"/>
    <w:rsid w:val="00582291"/>
    <w:rsid w:val="00590E31"/>
    <w:rsid w:val="005C54AD"/>
    <w:rsid w:val="005D5509"/>
    <w:rsid w:val="005F285D"/>
    <w:rsid w:val="0061339B"/>
    <w:rsid w:val="006209D0"/>
    <w:rsid w:val="00682047"/>
    <w:rsid w:val="006A2829"/>
    <w:rsid w:val="006D5058"/>
    <w:rsid w:val="0074654C"/>
    <w:rsid w:val="0078332C"/>
    <w:rsid w:val="007A3E53"/>
    <w:rsid w:val="007A4877"/>
    <w:rsid w:val="007E7ADA"/>
    <w:rsid w:val="007F5651"/>
    <w:rsid w:val="008122CD"/>
    <w:rsid w:val="00821520"/>
    <w:rsid w:val="008426EE"/>
    <w:rsid w:val="00894D31"/>
    <w:rsid w:val="008B4CE0"/>
    <w:rsid w:val="008C2A7D"/>
    <w:rsid w:val="008C5A57"/>
    <w:rsid w:val="008D5FB7"/>
    <w:rsid w:val="008F0383"/>
    <w:rsid w:val="00970B45"/>
    <w:rsid w:val="009D2D65"/>
    <w:rsid w:val="00A07F79"/>
    <w:rsid w:val="00A60BEF"/>
    <w:rsid w:val="00AA0C94"/>
    <w:rsid w:val="00AA4AB9"/>
    <w:rsid w:val="00AE02BB"/>
    <w:rsid w:val="00AF2406"/>
    <w:rsid w:val="00AF5886"/>
    <w:rsid w:val="00B15BDD"/>
    <w:rsid w:val="00B229CC"/>
    <w:rsid w:val="00B25146"/>
    <w:rsid w:val="00B25483"/>
    <w:rsid w:val="00B33D05"/>
    <w:rsid w:val="00BD1597"/>
    <w:rsid w:val="00BD2F85"/>
    <w:rsid w:val="00BF1533"/>
    <w:rsid w:val="00C010C7"/>
    <w:rsid w:val="00C02DA6"/>
    <w:rsid w:val="00C04C95"/>
    <w:rsid w:val="00C342A2"/>
    <w:rsid w:val="00C525EE"/>
    <w:rsid w:val="00C904A7"/>
    <w:rsid w:val="00CB3E02"/>
    <w:rsid w:val="00CC37A3"/>
    <w:rsid w:val="00D024FC"/>
    <w:rsid w:val="00D0272A"/>
    <w:rsid w:val="00D13A68"/>
    <w:rsid w:val="00D82028"/>
    <w:rsid w:val="00DC2451"/>
    <w:rsid w:val="00DE06D6"/>
    <w:rsid w:val="00E86905"/>
    <w:rsid w:val="00E92436"/>
    <w:rsid w:val="00E93A50"/>
    <w:rsid w:val="00EC35D1"/>
    <w:rsid w:val="00EE4581"/>
    <w:rsid w:val="00EE5F31"/>
    <w:rsid w:val="00F00910"/>
    <w:rsid w:val="00F03B8C"/>
    <w:rsid w:val="00F129D0"/>
    <w:rsid w:val="00F608F0"/>
    <w:rsid w:val="00F658DF"/>
    <w:rsid w:val="00F66796"/>
    <w:rsid w:val="00F92272"/>
    <w:rsid w:val="00FA0C74"/>
    <w:rsid w:val="00FB1523"/>
    <w:rsid w:val="00FD3E1B"/>
    <w:rsid w:val="00FD52A0"/>
    <w:rsid w:val="02262316"/>
    <w:rsid w:val="5DBD3271"/>
    <w:rsid w:val="64986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5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DC2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DC2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uiPriority w:val="99"/>
    <w:unhideWhenUsed/>
    <w:rsid w:val="00DC2451"/>
    <w:rPr>
      <w:color w:val="0563C1"/>
      <w:u w:val="single"/>
    </w:rPr>
  </w:style>
  <w:style w:type="table" w:styleId="a6">
    <w:name w:val="Table Grid"/>
    <w:basedOn w:val="a1"/>
    <w:uiPriority w:val="39"/>
    <w:rsid w:val="00DC24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DC2451"/>
    <w:pPr>
      <w:ind w:firstLineChars="200" w:firstLine="420"/>
    </w:pPr>
  </w:style>
  <w:style w:type="character" w:customStyle="1" w:styleId="Char0">
    <w:name w:val="页眉 Char"/>
    <w:basedOn w:val="a0"/>
    <w:link w:val="a4"/>
    <w:semiHidden/>
    <w:rsid w:val="00DC2451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semiHidden/>
    <w:rsid w:val="00DC245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4182;&#22312;4&#26376;25&#21495;&#20043;&#21069;&#23558;&#30005;&#23376;&#29256;&#21457;&#36865;&#33267;&#37038;&#31665;%20%20sanchuangqau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nchuangqau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153</Words>
  <Characters>878</Characters>
  <Application>Microsoft Office Word</Application>
  <DocSecurity>0</DocSecurity>
  <Lines>7</Lines>
  <Paragraphs>2</Paragraphs>
  <ScaleCrop>false</ScaleCrop>
  <Company>China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第五届全国大学生电子商务“创新 创意 创业”挑战赛</dc:title>
  <dc:creator>Guozheng Liu</dc:creator>
  <cp:lastModifiedBy>许颖</cp:lastModifiedBy>
  <cp:revision>3</cp:revision>
  <dcterms:created xsi:type="dcterms:W3CDTF">2015-03-24T09:24:00Z</dcterms:created>
  <dcterms:modified xsi:type="dcterms:W3CDTF">2015-03-26T02:55:00Z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