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jc w:val="center"/>
        <w:rPr>
          <w:rFonts w:ascii="方正楷体简体" w:hAnsi="Times New Roman" w:eastAsia="方正楷体简体"/>
          <w:b/>
          <w:sz w:val="44"/>
          <w:szCs w:val="44"/>
        </w:rPr>
      </w:pPr>
    </w:p>
    <w:p>
      <w:pPr>
        <w:spacing w:line="520" w:lineRule="exact"/>
        <w:jc w:val="center"/>
        <w:rPr>
          <w:rFonts w:ascii="Times New Roman" w:hAnsi="Times New Roman" w:eastAsia="方正大标宋简体"/>
          <w:b/>
          <w:sz w:val="44"/>
          <w:szCs w:val="44"/>
        </w:rPr>
      </w:pPr>
      <w:r>
        <w:rPr>
          <w:rFonts w:ascii="Times New Roman" w:hAnsi="Times New Roman" w:eastAsia="方正大标宋简体"/>
          <w:b/>
          <w:sz w:val="44"/>
          <w:szCs w:val="44"/>
        </w:rPr>
        <w:t>关于开展201</w:t>
      </w:r>
      <w:r>
        <w:rPr>
          <w:rFonts w:hint="eastAsia" w:ascii="Times New Roman" w:hAnsi="Times New Roman" w:eastAsia="方正大标宋简体"/>
          <w:b/>
          <w:sz w:val="44"/>
          <w:szCs w:val="44"/>
        </w:rPr>
        <w:t>5</w:t>
      </w:r>
      <w:r>
        <w:rPr>
          <w:rFonts w:ascii="Times New Roman" w:hAnsi="Times New Roman" w:eastAsia="方正大标宋简体"/>
          <w:b/>
          <w:sz w:val="44"/>
          <w:szCs w:val="44"/>
        </w:rPr>
        <w:t>年</w:t>
      </w:r>
      <w:r>
        <w:rPr>
          <w:rFonts w:hint="eastAsia" w:ascii="Times New Roman" w:hAnsi="Times New Roman" w:eastAsia="方正大标宋简体"/>
          <w:b/>
          <w:sz w:val="44"/>
          <w:szCs w:val="44"/>
        </w:rPr>
        <w:t>“</w:t>
      </w:r>
      <w:r>
        <w:rPr>
          <w:rFonts w:ascii="Times New Roman" w:hAnsi="Times New Roman" w:eastAsia="方正大标宋简体"/>
          <w:b/>
          <w:sz w:val="44"/>
          <w:szCs w:val="44"/>
        </w:rPr>
        <w:t>井冈情</w:t>
      </w:r>
      <w:r>
        <w:rPr>
          <w:rFonts w:hint="eastAsia" w:ascii="方正大标宋简体" w:hAnsi="Times New Roman" w:eastAsia="方正大标宋简体"/>
          <w:b/>
          <w:sz w:val="44"/>
          <w:szCs w:val="44"/>
        </w:rPr>
        <w:t>·</w:t>
      </w:r>
      <w:r>
        <w:rPr>
          <w:rFonts w:ascii="Times New Roman" w:hAnsi="Times New Roman" w:eastAsia="方正大标宋简体"/>
          <w:b/>
          <w:sz w:val="44"/>
          <w:szCs w:val="44"/>
        </w:rPr>
        <w:t>中国梦</w:t>
      </w:r>
      <w:r>
        <w:rPr>
          <w:rFonts w:hint="eastAsia" w:ascii="Times New Roman" w:hAnsi="Times New Roman" w:eastAsia="方正大标宋简体"/>
          <w:b/>
          <w:sz w:val="44"/>
          <w:szCs w:val="44"/>
        </w:rPr>
        <w:t>”</w:t>
      </w:r>
      <w:r>
        <w:rPr>
          <w:rFonts w:ascii="Times New Roman" w:hAnsi="Times New Roman" w:eastAsia="方正大标宋简体"/>
          <w:b/>
          <w:sz w:val="44"/>
          <w:szCs w:val="44"/>
        </w:rPr>
        <w:t>全国大学生暑期实践季专项行动的通知</w:t>
      </w:r>
    </w:p>
    <w:p>
      <w:pPr>
        <w:spacing w:line="520" w:lineRule="exact"/>
        <w:jc w:val="left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spacing w:line="520" w:lineRule="exact"/>
        <w:jc w:val="left"/>
        <w:rPr>
          <w:rFonts w:ascii="方正仿宋简体" w:hAnsi="Times New Roman" w:eastAsia="方正仿宋简体"/>
          <w:b/>
          <w:kern w:val="0"/>
          <w:sz w:val="32"/>
          <w:szCs w:val="32"/>
        </w:rPr>
      </w:pPr>
      <w:r>
        <w:rPr>
          <w:rFonts w:hint="eastAsia" w:ascii="方正仿宋简体" w:hAnsi="Times New Roman" w:eastAsia="方正仿宋简体"/>
          <w:b/>
          <w:kern w:val="0"/>
          <w:sz w:val="32"/>
          <w:szCs w:val="32"/>
        </w:rPr>
        <w:t>各省级团委学校部：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为</w:t>
      </w:r>
      <w:r>
        <w:rPr>
          <w:rFonts w:hint="eastAsia" w:ascii="Times New Roman" w:hAnsi="Times New Roman" w:eastAsia="方正仿宋简体"/>
          <w:b/>
          <w:sz w:val="32"/>
          <w:szCs w:val="32"/>
        </w:rPr>
        <w:t>落实全</w:t>
      </w:r>
      <w:r>
        <w:rPr>
          <w:rFonts w:ascii="Times New Roman" w:hAnsi="Times New Roman" w:eastAsia="方正仿宋简体"/>
          <w:b/>
          <w:sz w:val="32"/>
          <w:szCs w:val="32"/>
        </w:rPr>
        <w:t>团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深化</w:t>
      </w:r>
      <w:r>
        <w:rPr>
          <w:rFonts w:ascii="Times New Roman" w:hAnsi="Times New Roman" w:eastAsia="方正仿宋简体"/>
          <w:b/>
          <w:sz w:val="32"/>
          <w:szCs w:val="32"/>
        </w:rPr>
        <w:t>中国梦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学习</w:t>
      </w:r>
      <w:r>
        <w:rPr>
          <w:rFonts w:ascii="Times New Roman" w:hAnsi="Times New Roman" w:eastAsia="方正仿宋简体"/>
          <w:b/>
          <w:sz w:val="32"/>
          <w:szCs w:val="32"/>
        </w:rPr>
        <w:t>宣传教育总体部署，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深化</w:t>
      </w:r>
      <w:r>
        <w:rPr>
          <w:rFonts w:ascii="Times New Roman" w:hAnsi="Times New Roman" w:eastAsia="方正仿宋简体"/>
          <w:b/>
          <w:sz w:val="32"/>
          <w:szCs w:val="32"/>
        </w:rPr>
        <w:t>开展</w:t>
      </w:r>
      <w:r>
        <w:rPr>
          <w:rFonts w:hint="eastAsia" w:ascii="Times New Roman" w:hAnsi="Times New Roman" w:eastAsia="方正仿宋简体"/>
          <w:b/>
          <w:sz w:val="32"/>
          <w:szCs w:val="32"/>
        </w:rPr>
        <w:t>高校共青团学习宣传贯彻习近平</w:t>
      </w:r>
      <w:r>
        <w:rPr>
          <w:rFonts w:ascii="Times New Roman" w:hAnsi="Times New Roman" w:eastAsia="方正仿宋简体"/>
          <w:b/>
          <w:sz w:val="32"/>
          <w:szCs w:val="32"/>
        </w:rPr>
        <w:t>总书记系列重要</w:t>
      </w:r>
      <w:r>
        <w:rPr>
          <w:rFonts w:hint="eastAsia" w:ascii="Times New Roman" w:hAnsi="Times New Roman" w:eastAsia="方正仿宋简体"/>
          <w:b/>
          <w:sz w:val="32"/>
          <w:szCs w:val="32"/>
        </w:rPr>
        <w:t>讲话精神“四进四信”活动，</w:t>
      </w:r>
      <w:r>
        <w:rPr>
          <w:rFonts w:ascii="Times New Roman" w:hAnsi="Times New Roman" w:eastAsia="方正仿宋简体"/>
          <w:b/>
          <w:sz w:val="32"/>
          <w:szCs w:val="32"/>
        </w:rPr>
        <w:t>团中央学校部、全国青少年井冈山革命传统教育基地管理中心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将于</w:t>
      </w:r>
      <w:r>
        <w:rPr>
          <w:rFonts w:ascii="Times New Roman" w:hAnsi="Times New Roman" w:eastAsia="方正仿宋简体"/>
          <w:b/>
          <w:sz w:val="32"/>
          <w:szCs w:val="32"/>
        </w:rPr>
        <w:t>今年暑期组织开展201</w:t>
      </w:r>
      <w:r>
        <w:rPr>
          <w:rFonts w:hint="eastAsia" w:ascii="Times New Roman" w:hAnsi="Times New Roman" w:eastAsia="方正仿宋简体"/>
          <w:b/>
          <w:sz w:val="32"/>
          <w:szCs w:val="32"/>
        </w:rPr>
        <w:t>5</w:t>
      </w:r>
      <w:r>
        <w:rPr>
          <w:rFonts w:ascii="Times New Roman" w:hAnsi="Times New Roman" w:eastAsia="方正仿宋简体"/>
          <w:b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/>
          <w:sz w:val="32"/>
          <w:szCs w:val="32"/>
        </w:rPr>
        <w:t>“</w:t>
      </w:r>
      <w:r>
        <w:rPr>
          <w:rFonts w:ascii="Times New Roman" w:hAnsi="Times New Roman" w:eastAsia="方正仿宋简体"/>
          <w:b/>
          <w:sz w:val="32"/>
          <w:szCs w:val="32"/>
        </w:rPr>
        <w:t>井冈情</w:t>
      </w:r>
      <w:r>
        <w:rPr>
          <w:rFonts w:hint="eastAsia" w:ascii="方正仿宋简体" w:hAnsi="Times New Roman" w:eastAsia="方正仿宋简体"/>
          <w:b/>
          <w:sz w:val="32"/>
          <w:szCs w:val="32"/>
        </w:rPr>
        <w:t>·</w:t>
      </w:r>
      <w:r>
        <w:rPr>
          <w:rFonts w:ascii="Times New Roman" w:hAnsi="Times New Roman" w:eastAsia="方正仿宋简体"/>
          <w:b/>
          <w:sz w:val="32"/>
          <w:szCs w:val="32"/>
        </w:rPr>
        <w:t>中国梦</w:t>
      </w:r>
      <w:r>
        <w:rPr>
          <w:rFonts w:hint="eastAsia" w:ascii="Times New Roman" w:hAnsi="Times New Roman" w:eastAsia="方正仿宋简体"/>
          <w:b/>
          <w:sz w:val="32"/>
          <w:szCs w:val="32"/>
        </w:rPr>
        <w:t>”</w:t>
      </w:r>
      <w:r>
        <w:rPr>
          <w:rFonts w:ascii="Times New Roman" w:hAnsi="Times New Roman" w:eastAsia="方正仿宋简体"/>
          <w:b/>
          <w:sz w:val="32"/>
          <w:szCs w:val="32"/>
        </w:rPr>
        <w:t>全国大学生暑期实践季专项行动，现将有关事项通知如下。</w:t>
      </w:r>
    </w:p>
    <w:p>
      <w:pPr>
        <w:spacing w:line="520" w:lineRule="exact"/>
        <w:ind w:firstLine="648" w:firstLineChars="200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ascii="Times New Roman" w:hAnsi="Times New Roman" w:eastAsia="方正黑体简体"/>
          <w:b/>
          <w:sz w:val="32"/>
          <w:szCs w:val="32"/>
        </w:rPr>
        <w:t>一、活动主题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井冈情·中国梦</w:t>
      </w:r>
    </w:p>
    <w:p>
      <w:pPr>
        <w:spacing w:line="520" w:lineRule="exact"/>
        <w:ind w:firstLine="648" w:firstLineChars="200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ascii="Times New Roman" w:hAnsi="Times New Roman" w:eastAsia="方正黑体简体"/>
          <w:b/>
          <w:sz w:val="32"/>
          <w:szCs w:val="32"/>
        </w:rPr>
        <w:t>二、主办单位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团中央学校部、全国青少年井冈山革命传统教育基地管理中心</w:t>
      </w:r>
    </w:p>
    <w:p>
      <w:pPr>
        <w:spacing w:line="520" w:lineRule="exact"/>
        <w:ind w:firstLine="648" w:firstLineChars="200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ascii="Times New Roman" w:hAnsi="Times New Roman" w:eastAsia="方正黑体简体"/>
          <w:b/>
          <w:sz w:val="32"/>
          <w:szCs w:val="32"/>
        </w:rPr>
        <w:t>三、时间地点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201</w:t>
      </w:r>
      <w:r>
        <w:rPr>
          <w:rFonts w:hint="eastAsia" w:ascii="Times New Roman" w:hAnsi="Times New Roman" w:eastAsia="方正仿宋简体"/>
          <w:b/>
          <w:sz w:val="32"/>
          <w:szCs w:val="32"/>
        </w:rPr>
        <w:t>5</w:t>
      </w:r>
      <w:r>
        <w:rPr>
          <w:rFonts w:ascii="Times New Roman" w:hAnsi="Times New Roman" w:eastAsia="方正仿宋简体"/>
          <w:b/>
          <w:sz w:val="32"/>
          <w:szCs w:val="32"/>
        </w:rPr>
        <w:t>年7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月至</w:t>
      </w:r>
      <w:r>
        <w:rPr>
          <w:rFonts w:ascii="Times New Roman" w:hAnsi="Times New Roman" w:eastAsia="方正仿宋简体"/>
          <w:b/>
          <w:sz w:val="32"/>
          <w:szCs w:val="32"/>
        </w:rPr>
        <w:t>8月，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江西</w:t>
      </w:r>
      <w:r>
        <w:rPr>
          <w:rFonts w:ascii="Times New Roman" w:hAnsi="Times New Roman" w:eastAsia="方正仿宋简体"/>
          <w:b/>
          <w:sz w:val="32"/>
          <w:szCs w:val="32"/>
        </w:rPr>
        <w:t>井冈山</w:t>
      </w:r>
    </w:p>
    <w:p>
      <w:pPr>
        <w:spacing w:line="520" w:lineRule="exact"/>
        <w:ind w:firstLine="648" w:firstLineChars="200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ascii="Times New Roman" w:hAnsi="Times New Roman" w:eastAsia="方正黑体简体"/>
          <w:b/>
          <w:sz w:val="32"/>
          <w:szCs w:val="32"/>
        </w:rPr>
        <w:t>四、参与对象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全国高校全日制在校研究生、本专科学生</w:t>
      </w:r>
    </w:p>
    <w:p>
      <w:pPr>
        <w:spacing w:line="520" w:lineRule="exact"/>
        <w:ind w:firstLine="648" w:firstLineChars="200"/>
        <w:jc w:val="left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ascii="Times New Roman" w:hAnsi="Times New Roman" w:eastAsia="方正黑体简体"/>
          <w:b/>
          <w:sz w:val="32"/>
          <w:szCs w:val="32"/>
        </w:rPr>
        <w:t>五、活动安排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活动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将举</w:t>
      </w:r>
      <w:r>
        <w:rPr>
          <w:rFonts w:ascii="Times New Roman" w:hAnsi="Times New Roman" w:eastAsia="方正仿宋简体"/>
          <w:b/>
          <w:sz w:val="32"/>
          <w:szCs w:val="32"/>
        </w:rPr>
        <w:t>办</w:t>
      </w:r>
      <w:r>
        <w:rPr>
          <w:rFonts w:hint="eastAsia" w:ascii="Times New Roman" w:hAnsi="Times New Roman" w:eastAsia="方正仿宋简体"/>
          <w:b/>
          <w:sz w:val="32"/>
          <w:szCs w:val="32"/>
        </w:rPr>
        <w:t>9</w:t>
      </w:r>
      <w:r>
        <w:rPr>
          <w:rFonts w:ascii="Times New Roman" w:hAnsi="Times New Roman" w:eastAsia="方正仿宋简体"/>
          <w:b/>
          <w:sz w:val="32"/>
          <w:szCs w:val="32"/>
        </w:rPr>
        <w:t>期，每期</w:t>
      </w:r>
      <w:r>
        <w:rPr>
          <w:rFonts w:hint="eastAsia" w:ascii="Times New Roman" w:hAnsi="Times New Roman" w:eastAsia="方正仿宋简体"/>
          <w:b/>
          <w:sz w:val="32"/>
          <w:szCs w:val="32"/>
        </w:rPr>
        <w:t>4</w:t>
      </w:r>
      <w:r>
        <w:rPr>
          <w:rFonts w:ascii="Times New Roman" w:hAnsi="Times New Roman" w:eastAsia="方正仿宋简体"/>
          <w:b/>
          <w:sz w:val="32"/>
          <w:szCs w:val="32"/>
        </w:rPr>
        <w:t>00人</w:t>
      </w:r>
      <w:r>
        <w:rPr>
          <w:rFonts w:hint="eastAsia" w:ascii="Times New Roman" w:hAnsi="Times New Roman" w:eastAsia="方正仿宋简体"/>
          <w:b/>
          <w:sz w:val="32"/>
          <w:szCs w:val="32"/>
        </w:rPr>
        <w:t>，共3600人</w:t>
      </w:r>
      <w:r>
        <w:rPr>
          <w:rFonts w:ascii="Times New Roman" w:hAnsi="Times New Roman" w:eastAsia="方正仿宋简体"/>
          <w:b/>
          <w:sz w:val="32"/>
          <w:szCs w:val="32"/>
        </w:rPr>
        <w:t>。每期</w:t>
      </w:r>
      <w:r>
        <w:rPr>
          <w:rFonts w:hint="eastAsia" w:ascii="Times New Roman" w:hAnsi="Times New Roman" w:eastAsia="方正仿宋简体"/>
          <w:b/>
          <w:sz w:val="32"/>
          <w:szCs w:val="32"/>
        </w:rPr>
        <w:t>为时</w:t>
      </w:r>
      <w:r>
        <w:rPr>
          <w:rFonts w:ascii="Times New Roman" w:hAnsi="Times New Roman" w:eastAsia="方正仿宋简体"/>
          <w:b/>
          <w:sz w:val="32"/>
          <w:szCs w:val="32"/>
        </w:rPr>
        <w:t>9天，其中</w:t>
      </w:r>
      <w:r>
        <w:rPr>
          <w:rFonts w:hint="eastAsia" w:ascii="Times New Roman" w:hAnsi="Times New Roman" w:eastAsia="方正仿宋简体"/>
          <w:b/>
          <w:sz w:val="32"/>
          <w:szCs w:val="32"/>
        </w:rPr>
        <w:t>3</w:t>
      </w:r>
      <w:r>
        <w:rPr>
          <w:rFonts w:ascii="Times New Roman" w:hAnsi="Times New Roman" w:eastAsia="方正仿宋简体"/>
          <w:b/>
          <w:sz w:val="32"/>
          <w:szCs w:val="32"/>
        </w:rPr>
        <w:t>天由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全国青少年井冈山革命传统教育基地（以下简称“</w:t>
      </w:r>
      <w:r>
        <w:rPr>
          <w:rFonts w:ascii="Times New Roman" w:hAnsi="Times New Roman" w:eastAsia="方正仿宋简体"/>
          <w:b/>
          <w:sz w:val="32"/>
          <w:szCs w:val="32"/>
        </w:rPr>
        <w:t>青少年基地</w:t>
      </w:r>
      <w:r>
        <w:rPr>
          <w:rFonts w:hint="eastAsia" w:ascii="Times New Roman" w:hAnsi="Times New Roman" w:eastAsia="方正仿宋简体"/>
          <w:b/>
          <w:sz w:val="32"/>
          <w:szCs w:val="32"/>
        </w:rPr>
        <w:t>”）</w:t>
      </w:r>
      <w:r>
        <w:rPr>
          <w:rFonts w:ascii="Times New Roman" w:hAnsi="Times New Roman" w:eastAsia="方正仿宋简体"/>
          <w:b/>
          <w:sz w:val="32"/>
          <w:szCs w:val="32"/>
        </w:rPr>
        <w:t>集中组织开展党史学习、红色教育和素质拓展</w:t>
      </w:r>
      <w:r>
        <w:rPr>
          <w:rFonts w:hint="eastAsia" w:ascii="Times New Roman" w:hAnsi="Times New Roman" w:eastAsia="方正仿宋简体"/>
          <w:b/>
          <w:sz w:val="32"/>
          <w:szCs w:val="32"/>
        </w:rPr>
        <w:t>等活动</w:t>
      </w:r>
      <w:r>
        <w:rPr>
          <w:rFonts w:ascii="Times New Roman" w:hAnsi="Times New Roman" w:eastAsia="方正仿宋简体"/>
          <w:b/>
          <w:sz w:val="32"/>
          <w:szCs w:val="32"/>
        </w:rPr>
        <w:t>，</w:t>
      </w:r>
      <w:r>
        <w:rPr>
          <w:rFonts w:hint="eastAsia" w:ascii="Times New Roman" w:hAnsi="Times New Roman" w:eastAsia="方正仿宋简体"/>
          <w:b/>
          <w:sz w:val="32"/>
          <w:szCs w:val="32"/>
        </w:rPr>
        <w:t>4</w:t>
      </w:r>
      <w:r>
        <w:rPr>
          <w:rFonts w:ascii="Times New Roman" w:hAnsi="Times New Roman" w:eastAsia="方正仿宋简体"/>
          <w:b/>
          <w:sz w:val="32"/>
          <w:szCs w:val="32"/>
        </w:rPr>
        <w:t>天</w:t>
      </w:r>
      <w:r>
        <w:rPr>
          <w:rFonts w:hint="eastAsia" w:ascii="Times New Roman" w:hAnsi="Times New Roman" w:eastAsia="方正仿宋简体"/>
          <w:b/>
          <w:sz w:val="32"/>
          <w:szCs w:val="32"/>
        </w:rPr>
        <w:t>由</w:t>
      </w:r>
      <w:r>
        <w:rPr>
          <w:rFonts w:ascii="Times New Roman" w:hAnsi="Times New Roman" w:eastAsia="方正仿宋简体"/>
          <w:b/>
          <w:sz w:val="32"/>
          <w:szCs w:val="32"/>
        </w:rPr>
        <w:t>各团队按照实践课题计划自行开展社会实践和校际交流，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其余</w:t>
      </w:r>
      <w:r>
        <w:rPr>
          <w:rFonts w:ascii="Times New Roman" w:hAnsi="Times New Roman" w:eastAsia="方正仿宋简体"/>
          <w:b/>
          <w:sz w:val="32"/>
          <w:szCs w:val="32"/>
        </w:rPr>
        <w:t>2天为报到和返程时间。</w:t>
      </w:r>
    </w:p>
    <w:p>
      <w:pPr>
        <w:spacing w:line="520" w:lineRule="exact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ascii="Times New Roman" w:hAnsi="Times New Roman" w:eastAsia="方正黑体简体"/>
          <w:b/>
          <w:sz w:val="32"/>
          <w:szCs w:val="32"/>
        </w:rPr>
        <w:t xml:space="preserve">    六、</w:t>
      </w:r>
      <w:r>
        <w:rPr>
          <w:rFonts w:hint="eastAsia" w:ascii="Times New Roman" w:hAnsi="Times New Roman" w:eastAsia="方正黑体简体"/>
          <w:b/>
          <w:sz w:val="32"/>
          <w:szCs w:val="32"/>
        </w:rPr>
        <w:t>活动</w:t>
      </w:r>
      <w:r>
        <w:rPr>
          <w:rFonts w:ascii="Times New Roman" w:hAnsi="Times New Roman" w:eastAsia="方正黑体简体"/>
          <w:b/>
          <w:sz w:val="32"/>
          <w:szCs w:val="32"/>
        </w:rPr>
        <w:t>环节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1．团队申报（</w:t>
      </w:r>
      <w:r>
        <w:rPr>
          <w:rFonts w:hint="eastAsia" w:ascii="Times New Roman" w:hAnsi="Times New Roman" w:eastAsia="方正仿宋简体"/>
          <w:b/>
          <w:sz w:val="32"/>
          <w:szCs w:val="32"/>
        </w:rPr>
        <w:t>5</w:t>
      </w:r>
      <w:r>
        <w:rPr>
          <w:rFonts w:ascii="Times New Roman" w:hAnsi="Times New Roman" w:eastAsia="方正仿宋简体"/>
          <w:b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/>
          <w:sz w:val="32"/>
          <w:szCs w:val="32"/>
        </w:rPr>
        <w:t>31</w:t>
      </w:r>
      <w:r>
        <w:rPr>
          <w:rFonts w:ascii="Times New Roman" w:hAnsi="Times New Roman" w:eastAsia="方正仿宋简体"/>
          <w:b/>
          <w:sz w:val="32"/>
          <w:szCs w:val="32"/>
        </w:rPr>
        <w:t>日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前</w:t>
      </w:r>
      <w:r>
        <w:rPr>
          <w:rFonts w:ascii="Times New Roman" w:hAnsi="Times New Roman" w:eastAsia="方正仿宋简体"/>
          <w:b/>
          <w:sz w:val="32"/>
          <w:szCs w:val="32"/>
        </w:rPr>
        <w:t>）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拟申请参加活动的团队根据实践参考课题（见附件1）拟定团队实践课题，填写实践团队申报表（见附件2），并附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初步</w:t>
      </w:r>
      <w:r>
        <w:rPr>
          <w:rFonts w:ascii="Times New Roman" w:hAnsi="Times New Roman" w:eastAsia="方正仿宋简体"/>
          <w:b/>
          <w:sz w:val="32"/>
          <w:szCs w:val="32"/>
        </w:rPr>
        <w:t>的课题实施方案，经学校团委盖章后报省级团委学校部。各省级团委学校部汇总申报情况，根据团队申报条件（见附件3）和课题实施方案制定情况，推荐本</w:t>
      </w:r>
      <w:r>
        <w:rPr>
          <w:rFonts w:hint="eastAsia" w:ascii="Times New Roman" w:hAnsi="Times New Roman" w:eastAsia="方正仿宋简体"/>
          <w:b/>
          <w:sz w:val="32"/>
          <w:szCs w:val="32"/>
        </w:rPr>
        <w:t>省份</w:t>
      </w:r>
      <w:r>
        <w:rPr>
          <w:rFonts w:ascii="Times New Roman" w:hAnsi="Times New Roman" w:eastAsia="方正仿宋简体"/>
          <w:b/>
          <w:sz w:val="32"/>
          <w:szCs w:val="32"/>
        </w:rPr>
        <w:t>的社会实践团队，盖章后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汇总至</w:t>
      </w:r>
      <w:r>
        <w:rPr>
          <w:rFonts w:ascii="Times New Roman" w:hAnsi="Times New Roman" w:eastAsia="方正仿宋简体"/>
          <w:b/>
          <w:sz w:val="32"/>
          <w:szCs w:val="32"/>
        </w:rPr>
        <w:t>青少年基地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宣传推广</w:t>
      </w:r>
      <w:r>
        <w:rPr>
          <w:rFonts w:ascii="Times New Roman" w:hAnsi="Times New Roman" w:eastAsia="方正仿宋简体"/>
          <w:b/>
          <w:sz w:val="32"/>
          <w:szCs w:val="32"/>
        </w:rPr>
        <w:t>处。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2．团队遴选（6月1日</w:t>
      </w:r>
      <w:r>
        <w:rPr>
          <w:rFonts w:hint="eastAsia" w:ascii="Times New Roman" w:hAnsi="Times New Roman" w:eastAsia="方正仿宋简体"/>
          <w:b/>
          <w:sz w:val="32"/>
          <w:szCs w:val="32"/>
        </w:rPr>
        <w:t>至</w:t>
      </w:r>
      <w:r>
        <w:rPr>
          <w:rFonts w:ascii="Times New Roman" w:hAnsi="Times New Roman" w:eastAsia="方正仿宋简体"/>
          <w:b/>
          <w:sz w:val="32"/>
          <w:szCs w:val="32"/>
        </w:rPr>
        <w:t>6月</w:t>
      </w:r>
      <w:r>
        <w:rPr>
          <w:rFonts w:hint="eastAsia" w:ascii="Times New Roman" w:hAnsi="Times New Roman" w:eastAsia="方正仿宋简体"/>
          <w:b/>
          <w:sz w:val="32"/>
          <w:szCs w:val="32"/>
        </w:rPr>
        <w:t>10</w:t>
      </w:r>
      <w:r>
        <w:rPr>
          <w:rFonts w:ascii="Times New Roman" w:hAnsi="Times New Roman" w:eastAsia="方正仿宋简体"/>
          <w:b/>
          <w:sz w:val="32"/>
          <w:szCs w:val="32"/>
        </w:rPr>
        <w:t>日）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主办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单位</w:t>
      </w:r>
      <w:r>
        <w:rPr>
          <w:rFonts w:ascii="Times New Roman" w:hAnsi="Times New Roman" w:eastAsia="方正仿宋简体"/>
          <w:b/>
          <w:sz w:val="32"/>
          <w:szCs w:val="32"/>
        </w:rPr>
        <w:t>根据申报团队的综合条件及课题实施方案，确定1</w:t>
      </w:r>
      <w:r>
        <w:rPr>
          <w:rFonts w:hint="eastAsia" w:ascii="Times New Roman" w:hAnsi="Times New Roman" w:eastAsia="方正仿宋简体"/>
          <w:b/>
          <w:sz w:val="32"/>
          <w:szCs w:val="32"/>
        </w:rPr>
        <w:t>5</w:t>
      </w:r>
      <w:r>
        <w:rPr>
          <w:rFonts w:ascii="Times New Roman" w:hAnsi="Times New Roman" w:eastAsia="方正仿宋简体"/>
          <w:b/>
          <w:sz w:val="32"/>
          <w:szCs w:val="32"/>
        </w:rPr>
        <w:t>0支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入选</w:t>
      </w:r>
      <w:r>
        <w:rPr>
          <w:rFonts w:ascii="Times New Roman" w:hAnsi="Times New Roman" w:eastAsia="方正仿宋简体"/>
          <w:b/>
          <w:sz w:val="32"/>
          <w:szCs w:val="32"/>
        </w:rPr>
        <w:t>实践团队</w:t>
      </w:r>
      <w:r>
        <w:rPr>
          <w:rFonts w:hint="eastAsia" w:ascii="Times New Roman" w:hAnsi="Times New Roman" w:eastAsia="方正仿宋简体"/>
          <w:b/>
          <w:sz w:val="32"/>
          <w:szCs w:val="32"/>
        </w:rPr>
        <w:t>，</w:t>
      </w:r>
      <w:r>
        <w:rPr>
          <w:rFonts w:ascii="Times New Roman" w:hAnsi="Times New Roman" w:eastAsia="方正仿宋简体"/>
          <w:b/>
          <w:sz w:val="32"/>
          <w:szCs w:val="32"/>
        </w:rPr>
        <w:t>入选团队名单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将</w:t>
      </w:r>
      <w:r>
        <w:rPr>
          <w:rFonts w:ascii="Times New Roman" w:hAnsi="Times New Roman" w:eastAsia="方正仿宋简体"/>
          <w:b/>
          <w:sz w:val="32"/>
          <w:szCs w:val="32"/>
        </w:rPr>
        <w:t>反馈至各省级团委学校部。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3．活动准备（6月</w:t>
      </w:r>
      <w:r>
        <w:rPr>
          <w:rFonts w:hint="eastAsia" w:ascii="Times New Roman" w:hAnsi="Times New Roman" w:eastAsia="方正仿宋简体"/>
          <w:b/>
          <w:sz w:val="32"/>
          <w:szCs w:val="32"/>
        </w:rPr>
        <w:t>11</w:t>
      </w:r>
      <w:r>
        <w:rPr>
          <w:rFonts w:ascii="Times New Roman" w:hAnsi="Times New Roman" w:eastAsia="方正仿宋简体"/>
          <w:b/>
          <w:sz w:val="32"/>
          <w:szCs w:val="32"/>
        </w:rPr>
        <w:t>日</w:t>
      </w:r>
      <w:r>
        <w:rPr>
          <w:rFonts w:hint="eastAsia" w:ascii="Times New Roman" w:hAnsi="Times New Roman" w:eastAsia="方正仿宋简体"/>
          <w:b/>
          <w:sz w:val="32"/>
          <w:szCs w:val="32"/>
        </w:rPr>
        <w:t>至7</w:t>
      </w:r>
      <w:r>
        <w:rPr>
          <w:rFonts w:ascii="Times New Roman" w:hAnsi="Times New Roman" w:eastAsia="方正仿宋简体"/>
          <w:b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/>
          <w:sz w:val="32"/>
          <w:szCs w:val="32"/>
        </w:rPr>
        <w:t>5</w:t>
      </w:r>
      <w:r>
        <w:rPr>
          <w:rFonts w:ascii="Times New Roman" w:hAnsi="Times New Roman" w:eastAsia="方正仿宋简体"/>
          <w:b/>
          <w:sz w:val="32"/>
          <w:szCs w:val="32"/>
        </w:rPr>
        <w:t>日）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青少年基地通知入选团队参加活动具体事项；入选团队细化课题实施方案，做好实践课题素材收集等相关准备。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4．参加活动（7月</w:t>
      </w:r>
      <w:r>
        <w:rPr>
          <w:rFonts w:hint="eastAsia" w:ascii="Times New Roman" w:hAnsi="Times New Roman" w:eastAsia="方正仿宋简体"/>
          <w:b/>
          <w:sz w:val="32"/>
          <w:szCs w:val="32"/>
        </w:rPr>
        <w:t>5</w:t>
      </w:r>
      <w:r>
        <w:rPr>
          <w:rFonts w:ascii="Times New Roman" w:hAnsi="Times New Roman" w:eastAsia="方正仿宋简体"/>
          <w:b/>
          <w:sz w:val="32"/>
          <w:szCs w:val="32"/>
        </w:rPr>
        <w:t>日</w:t>
      </w:r>
      <w:r>
        <w:rPr>
          <w:rFonts w:hint="eastAsia" w:ascii="Times New Roman" w:hAnsi="Times New Roman" w:eastAsia="方正仿宋简体"/>
          <w:b/>
          <w:sz w:val="32"/>
          <w:szCs w:val="32"/>
        </w:rPr>
        <w:t>至</w:t>
      </w:r>
      <w:r>
        <w:rPr>
          <w:rFonts w:ascii="Times New Roman" w:hAnsi="Times New Roman" w:eastAsia="方正仿宋简体"/>
          <w:b/>
          <w:sz w:val="32"/>
          <w:szCs w:val="32"/>
        </w:rPr>
        <w:t>8月底）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入选团队根据青少年基地的统一安排，组织学生在指定时间赴青少年基地参加活动，组织课题实施，形成实践成果（课题申报和完成有关说明见附件4）。青少年基地做好活动组织相关工作。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5．课题评选（9月</w:t>
      </w:r>
      <w:r>
        <w:rPr>
          <w:rFonts w:hint="eastAsia" w:ascii="Times New Roman" w:hAnsi="Times New Roman" w:eastAsia="方正仿宋简体"/>
          <w:b/>
          <w:sz w:val="32"/>
          <w:szCs w:val="32"/>
        </w:rPr>
        <w:t>至</w:t>
      </w:r>
      <w:r>
        <w:rPr>
          <w:rFonts w:ascii="Times New Roman" w:hAnsi="Times New Roman" w:eastAsia="方正仿宋简体"/>
          <w:b/>
          <w:sz w:val="32"/>
          <w:szCs w:val="32"/>
        </w:rPr>
        <w:t>10月）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主办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单位</w:t>
      </w:r>
      <w:r>
        <w:rPr>
          <w:rFonts w:ascii="Times New Roman" w:hAnsi="Times New Roman" w:eastAsia="方正仿宋简体"/>
          <w:b/>
          <w:sz w:val="32"/>
          <w:szCs w:val="32"/>
        </w:rPr>
        <w:t>组织有关专家对实践团队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和</w:t>
      </w:r>
      <w:r>
        <w:rPr>
          <w:rFonts w:ascii="Times New Roman" w:hAnsi="Times New Roman" w:eastAsia="方正仿宋简体"/>
          <w:b/>
          <w:sz w:val="32"/>
          <w:szCs w:val="32"/>
        </w:rPr>
        <w:t>课题成果进行</w:t>
      </w:r>
      <w:r>
        <w:rPr>
          <w:rFonts w:hint="eastAsia" w:ascii="Times New Roman" w:hAnsi="Times New Roman" w:eastAsia="方正仿宋简体"/>
          <w:b/>
          <w:sz w:val="32"/>
          <w:szCs w:val="32"/>
        </w:rPr>
        <w:t>评审</w:t>
      </w:r>
      <w:r>
        <w:rPr>
          <w:rFonts w:ascii="Times New Roman" w:hAnsi="Times New Roman" w:eastAsia="方正仿宋简体"/>
          <w:b/>
          <w:sz w:val="32"/>
          <w:szCs w:val="32"/>
        </w:rPr>
        <w:t>，</w:t>
      </w:r>
      <w:r>
        <w:rPr>
          <w:rFonts w:hint="eastAsia" w:ascii="Times New Roman" w:hAnsi="Times New Roman" w:eastAsia="方正仿宋简体"/>
          <w:b/>
          <w:sz w:val="32"/>
          <w:szCs w:val="32"/>
        </w:rPr>
        <w:t>遴选</w:t>
      </w:r>
      <w:r>
        <w:rPr>
          <w:rFonts w:ascii="Times New Roman" w:hAnsi="Times New Roman" w:eastAsia="方正仿宋简体"/>
          <w:b/>
          <w:sz w:val="32"/>
          <w:szCs w:val="32"/>
        </w:rPr>
        <w:t>出优秀实践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团队和优秀课题成果</w:t>
      </w:r>
      <w:r>
        <w:rPr>
          <w:rFonts w:ascii="Times New Roman" w:hAnsi="Times New Roman" w:eastAsia="方正仿宋简体"/>
          <w:b/>
          <w:sz w:val="32"/>
          <w:szCs w:val="32"/>
        </w:rPr>
        <w:t>奖</w:t>
      </w:r>
      <w:r>
        <w:rPr>
          <w:rFonts w:hint="eastAsia" w:ascii="Times New Roman" w:hAnsi="Times New Roman" w:eastAsia="方正仿宋简体"/>
          <w:b/>
          <w:sz w:val="32"/>
          <w:szCs w:val="32"/>
        </w:rPr>
        <w:t>；获优秀课题成果</w:t>
      </w:r>
      <w:r>
        <w:rPr>
          <w:rFonts w:ascii="Times New Roman" w:hAnsi="Times New Roman" w:eastAsia="方正仿宋简体"/>
          <w:b/>
          <w:sz w:val="32"/>
          <w:szCs w:val="32"/>
        </w:rPr>
        <w:t>奖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团队</w:t>
      </w:r>
      <w:r>
        <w:rPr>
          <w:rFonts w:ascii="Times New Roman" w:hAnsi="Times New Roman" w:eastAsia="方正仿宋简体"/>
          <w:b/>
          <w:sz w:val="32"/>
          <w:szCs w:val="32"/>
        </w:rPr>
        <w:t>所在学校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将获得青少年</w:t>
      </w:r>
      <w:r>
        <w:rPr>
          <w:rFonts w:ascii="Times New Roman" w:hAnsi="Times New Roman" w:eastAsia="方正仿宋简体"/>
          <w:b/>
          <w:sz w:val="32"/>
          <w:szCs w:val="32"/>
        </w:rPr>
        <w:t>基地201</w:t>
      </w:r>
      <w:r>
        <w:rPr>
          <w:rFonts w:hint="eastAsia" w:ascii="Times New Roman" w:hAnsi="Times New Roman" w:eastAsia="方正仿宋简体"/>
          <w:b/>
          <w:sz w:val="32"/>
          <w:szCs w:val="32"/>
        </w:rPr>
        <w:t>6</w:t>
      </w:r>
      <w:r>
        <w:rPr>
          <w:rFonts w:ascii="Times New Roman" w:hAnsi="Times New Roman" w:eastAsia="方正仿宋简体"/>
          <w:b/>
          <w:sz w:val="32"/>
          <w:szCs w:val="32"/>
        </w:rPr>
        <w:t>年暑期实践活动</w:t>
      </w:r>
      <w:r>
        <w:rPr>
          <w:rFonts w:hint="eastAsia" w:ascii="Times New Roman" w:hAnsi="Times New Roman" w:eastAsia="方正仿宋简体"/>
          <w:b/>
          <w:sz w:val="32"/>
          <w:szCs w:val="32"/>
        </w:rPr>
        <w:t>的</w:t>
      </w:r>
      <w:r>
        <w:rPr>
          <w:rFonts w:ascii="Times New Roman" w:hAnsi="Times New Roman" w:eastAsia="方正仿宋简体"/>
          <w:b/>
          <w:sz w:val="32"/>
          <w:szCs w:val="32"/>
        </w:rPr>
        <w:t>20名学生的免费培训名额（不含往返交通费）。</w:t>
      </w:r>
    </w:p>
    <w:p>
      <w:pPr>
        <w:spacing w:line="520" w:lineRule="exact"/>
        <w:ind w:firstLine="648" w:firstLineChars="200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ascii="Times New Roman" w:hAnsi="Times New Roman" w:eastAsia="方正黑体简体"/>
          <w:b/>
          <w:sz w:val="32"/>
          <w:szCs w:val="32"/>
        </w:rPr>
        <w:t>七、相关费用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（1）根据申报课题质量，排位在前75名的团队</w:t>
      </w:r>
      <w:r>
        <w:rPr>
          <w:rFonts w:ascii="Times New Roman" w:hAnsi="Times New Roman" w:eastAsia="方正仿宋简体"/>
          <w:b/>
          <w:sz w:val="32"/>
          <w:szCs w:val="32"/>
        </w:rPr>
        <w:t>在青少年基地期间的食宿、学习培训、景区教学门票等费用全部由</w:t>
      </w:r>
      <w:r>
        <w:rPr>
          <w:rFonts w:hint="eastAsia" w:ascii="Times New Roman" w:hAnsi="Times New Roman" w:eastAsia="方正仿宋简体"/>
          <w:b/>
          <w:sz w:val="32"/>
          <w:szCs w:val="32"/>
        </w:rPr>
        <w:t>青少年</w:t>
      </w:r>
      <w:r>
        <w:rPr>
          <w:rFonts w:ascii="Times New Roman" w:hAnsi="Times New Roman" w:eastAsia="方正仿宋简体"/>
          <w:b/>
          <w:sz w:val="32"/>
          <w:szCs w:val="32"/>
        </w:rPr>
        <w:t>基地承担，往返交通费用由派出学校承担。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（2）</w:t>
      </w:r>
      <w:r>
        <w:rPr>
          <w:rFonts w:ascii="Times New Roman" w:hAnsi="Times New Roman" w:eastAsia="方正仿宋简体"/>
          <w:b/>
          <w:sz w:val="32"/>
          <w:szCs w:val="32"/>
        </w:rPr>
        <w:t>其他实践团队住宿、学习培训等费用由基地</w:t>
      </w:r>
      <w:r>
        <w:rPr>
          <w:rFonts w:hint="eastAsia" w:ascii="Times New Roman" w:hAnsi="Times New Roman" w:eastAsia="方正仿宋简体"/>
          <w:b/>
          <w:sz w:val="32"/>
          <w:szCs w:val="32"/>
        </w:rPr>
        <w:t>管理中心</w:t>
      </w:r>
      <w:r>
        <w:rPr>
          <w:rFonts w:ascii="Times New Roman" w:hAnsi="Times New Roman" w:eastAsia="方正仿宋简体"/>
          <w:b/>
          <w:sz w:val="32"/>
          <w:szCs w:val="32"/>
        </w:rPr>
        <w:t>承担，队员的餐费</w:t>
      </w:r>
      <w:r>
        <w:rPr>
          <w:rFonts w:hint="eastAsia" w:ascii="Times New Roman" w:hAnsi="Times New Roman" w:eastAsia="方正仿宋简体"/>
          <w:b/>
          <w:sz w:val="32"/>
          <w:szCs w:val="32"/>
        </w:rPr>
        <w:t>、</w:t>
      </w:r>
      <w:r>
        <w:rPr>
          <w:rFonts w:ascii="Times New Roman" w:hAnsi="Times New Roman" w:eastAsia="方正仿宋简体"/>
          <w:b/>
          <w:sz w:val="32"/>
          <w:szCs w:val="32"/>
        </w:rPr>
        <w:t>景区教学门票</w:t>
      </w:r>
      <w:r>
        <w:rPr>
          <w:rFonts w:hint="eastAsia" w:ascii="Times New Roman" w:hAnsi="Times New Roman" w:eastAsia="方正仿宋简体"/>
          <w:b/>
          <w:sz w:val="32"/>
          <w:szCs w:val="32"/>
        </w:rPr>
        <w:t>（学生450元/人，辅导老师600元/人）</w:t>
      </w:r>
      <w:r>
        <w:rPr>
          <w:rFonts w:ascii="Times New Roman" w:hAnsi="Times New Roman" w:eastAsia="方正仿宋简体"/>
          <w:b/>
          <w:sz w:val="32"/>
          <w:szCs w:val="32"/>
        </w:rPr>
        <w:t>及往返交通费由派出学校承担</w:t>
      </w:r>
      <w:r>
        <w:rPr>
          <w:rFonts w:hint="eastAsia" w:ascii="Times New Roman" w:hAnsi="Times New Roman" w:eastAsia="方正仿宋简体"/>
          <w:b/>
          <w:sz w:val="32"/>
          <w:szCs w:val="32"/>
        </w:rPr>
        <w:t xml:space="preserve">， 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（3）参加2014年“</w:t>
      </w:r>
      <w:r>
        <w:rPr>
          <w:rFonts w:ascii="Times New Roman" w:hAnsi="Times New Roman" w:eastAsia="方正仿宋简体"/>
          <w:b/>
          <w:sz w:val="32"/>
          <w:szCs w:val="32"/>
        </w:rPr>
        <w:t>井冈情</w:t>
      </w:r>
      <w:r>
        <w:rPr>
          <w:rFonts w:hint="eastAsia" w:ascii="方正仿宋简体" w:hAnsi="Times New Roman" w:eastAsia="方正仿宋简体"/>
          <w:b/>
          <w:sz w:val="32"/>
          <w:szCs w:val="32"/>
        </w:rPr>
        <w:t>·</w:t>
      </w:r>
      <w:r>
        <w:rPr>
          <w:rFonts w:ascii="Times New Roman" w:hAnsi="Times New Roman" w:eastAsia="方正仿宋简体"/>
          <w:b/>
          <w:sz w:val="32"/>
          <w:szCs w:val="32"/>
        </w:rPr>
        <w:t>中国梦</w:t>
      </w:r>
      <w:r>
        <w:rPr>
          <w:rFonts w:hint="eastAsia" w:ascii="Times New Roman" w:hAnsi="Times New Roman" w:eastAsia="方正仿宋简体"/>
          <w:b/>
          <w:sz w:val="32"/>
          <w:szCs w:val="32"/>
        </w:rPr>
        <w:t>”</w:t>
      </w:r>
      <w:r>
        <w:rPr>
          <w:rFonts w:ascii="Times New Roman" w:hAnsi="Times New Roman" w:eastAsia="方正仿宋简体"/>
          <w:b/>
          <w:sz w:val="32"/>
          <w:szCs w:val="32"/>
        </w:rPr>
        <w:t>全国大学生暑期实践季</w:t>
      </w:r>
      <w:r>
        <w:rPr>
          <w:rFonts w:hint="eastAsia" w:ascii="Times New Roman" w:hAnsi="Times New Roman" w:eastAsia="方正仿宋简体"/>
          <w:b/>
          <w:sz w:val="32"/>
          <w:szCs w:val="32"/>
        </w:rPr>
        <w:t>专项行动并获优秀成果奖的30个学校（名单</w:t>
      </w:r>
      <w:r>
        <w:rPr>
          <w:rFonts w:ascii="Times New Roman" w:hAnsi="Times New Roman" w:eastAsia="方正仿宋简体"/>
          <w:b/>
          <w:sz w:val="32"/>
          <w:szCs w:val="32"/>
        </w:rPr>
        <w:t>已于此前公布）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可直接选派1支团队参加此次活动，相关费用参照上述第一条施行。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方正仿宋简体"/>
          <w:b/>
          <w:kern w:val="0"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青少年基地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宣传推广</w:t>
      </w:r>
      <w:r>
        <w:rPr>
          <w:rFonts w:ascii="Times New Roman" w:hAnsi="Times New Roman" w:eastAsia="方正仿宋简体"/>
          <w:b/>
          <w:sz w:val="32"/>
          <w:szCs w:val="32"/>
        </w:rPr>
        <w:t>处联系电话：0796－</w:t>
      </w:r>
      <w:r>
        <w:rPr>
          <w:rFonts w:hint="eastAsia" w:ascii="Times New Roman" w:hAnsi="Times New Roman" w:eastAsia="方正仿宋简体"/>
          <w:b/>
          <w:sz w:val="32"/>
          <w:szCs w:val="32"/>
        </w:rPr>
        <w:t>6563455、</w:t>
      </w:r>
      <w:r>
        <w:rPr>
          <w:rFonts w:ascii="Times New Roman" w:hAnsi="Times New Roman" w:eastAsia="方正仿宋简体"/>
          <w:b/>
          <w:sz w:val="32"/>
          <w:szCs w:val="32"/>
        </w:rPr>
        <w:t>6563906；传真：0796－6563909，邮箱：</w:t>
      </w:r>
      <w:r>
        <w:fldChar w:fldCharType="begin"/>
      </w:r>
      <w:r>
        <w:instrText xml:space="preserve">HYPERLINK "mailto:nyecsjj@163.com" </w:instrText>
      </w:r>
      <w:r>
        <w:fldChar w:fldCharType="separate"/>
      </w:r>
      <w:r>
        <w:rPr>
          <w:rStyle w:val="12"/>
          <w:rFonts w:ascii="Times New Roman" w:hAnsi="Times New Roman" w:eastAsia="方正仿宋简体"/>
          <w:b/>
          <w:color w:val="auto"/>
          <w:kern w:val="0"/>
          <w:sz w:val="32"/>
          <w:szCs w:val="32"/>
        </w:rPr>
        <w:t>nyecsjj@163.com</w:t>
      </w:r>
      <w:r>
        <w:fldChar w:fldCharType="end"/>
      </w:r>
      <w:r>
        <w:rPr>
          <w:rFonts w:ascii="Times New Roman" w:hAnsi="Times New Roman" w:eastAsia="方正仿宋简体"/>
          <w:b/>
          <w:kern w:val="0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青少年基地教研</w:t>
      </w:r>
      <w:r>
        <w:rPr>
          <w:rFonts w:ascii="Times New Roman" w:hAnsi="Times New Roman" w:eastAsia="方正仿宋简体"/>
          <w:b/>
          <w:sz w:val="32"/>
          <w:szCs w:val="32"/>
        </w:rPr>
        <w:t>处联系电话：0796－6563</w:t>
      </w:r>
      <w:r>
        <w:rPr>
          <w:rFonts w:hint="eastAsia" w:ascii="Times New Roman" w:hAnsi="Times New Roman" w:eastAsia="方正仿宋简体"/>
          <w:b/>
          <w:sz w:val="32"/>
          <w:szCs w:val="32"/>
        </w:rPr>
        <w:t>457</w:t>
      </w:r>
      <w:r>
        <w:rPr>
          <w:rFonts w:ascii="Times New Roman" w:hAnsi="Times New Roman" w:eastAsia="方正仿宋简体"/>
          <w:b/>
          <w:sz w:val="32"/>
          <w:szCs w:val="32"/>
        </w:rPr>
        <w:t>；传真：0796－6563909，邮箱：</w:t>
      </w:r>
      <w:r>
        <w:fldChar w:fldCharType="begin"/>
      </w:r>
      <w:r>
        <w:instrText xml:space="preserve">HYPERLINK "mailto:82138350@qq.com" </w:instrText>
      </w:r>
      <w:r>
        <w:fldChar w:fldCharType="separate"/>
      </w:r>
      <w:r>
        <w:rPr>
          <w:rStyle w:val="12"/>
          <w:rFonts w:hint="eastAsia" w:ascii="Times New Roman" w:hAnsi="Times New Roman" w:eastAsia="方正仿宋简体"/>
          <w:b/>
          <w:color w:val="auto"/>
          <w:kern w:val="0"/>
          <w:sz w:val="32"/>
          <w:szCs w:val="32"/>
        </w:rPr>
        <w:t>82138350@qq</w:t>
      </w:r>
      <w:r>
        <w:rPr>
          <w:rStyle w:val="12"/>
          <w:rFonts w:ascii="Times New Roman" w:hAnsi="Times New Roman" w:eastAsia="方正仿宋简体"/>
          <w:b/>
          <w:color w:val="auto"/>
          <w:kern w:val="0"/>
          <w:sz w:val="32"/>
          <w:szCs w:val="32"/>
        </w:rPr>
        <w:t>.com</w:t>
      </w:r>
      <w:r>
        <w:fldChar w:fldCharType="end"/>
      </w:r>
      <w:r>
        <w:rPr>
          <w:rFonts w:ascii="Times New Roman" w:hAnsi="Times New Roman" w:eastAsia="方正仿宋简体"/>
          <w:b/>
          <w:kern w:val="0"/>
          <w:sz w:val="32"/>
          <w:szCs w:val="32"/>
        </w:rPr>
        <w:t>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附</w:t>
      </w:r>
      <w:r>
        <w:rPr>
          <w:rFonts w:hint="eastAsia" w:ascii="Times New Roman" w:hAnsi="Times New Roman" w:eastAsia="方正仿宋简体"/>
          <w:b/>
          <w:sz w:val="32"/>
          <w:szCs w:val="32"/>
        </w:rPr>
        <w:t>件</w:t>
      </w:r>
      <w:r>
        <w:rPr>
          <w:rFonts w:ascii="Times New Roman" w:hAnsi="Times New Roman" w:eastAsia="方正仿宋简体"/>
          <w:b/>
          <w:sz w:val="32"/>
          <w:szCs w:val="32"/>
        </w:rPr>
        <w:t>： 1. 实践参考课题</w:t>
      </w:r>
    </w:p>
    <w:p>
      <w:pPr>
        <w:spacing w:line="520" w:lineRule="exact"/>
        <w:ind w:firstLine="1760" w:firstLineChars="55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2. 实践团队申报表</w:t>
      </w:r>
    </w:p>
    <w:p>
      <w:pPr>
        <w:spacing w:line="520" w:lineRule="exact"/>
        <w:ind w:firstLine="1760" w:firstLineChars="55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3. 实践团队申报条件</w:t>
      </w:r>
    </w:p>
    <w:p>
      <w:pPr>
        <w:spacing w:line="520" w:lineRule="exact"/>
        <w:ind w:firstLine="1760" w:firstLineChars="55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4. 课题申报和完成有关说明</w:t>
      </w:r>
    </w:p>
    <w:p>
      <w:pPr>
        <w:spacing w:line="520" w:lineRule="exact"/>
        <w:ind w:right="640"/>
        <w:rPr>
          <w:rFonts w:ascii="Times New Roman" w:hAnsi="Times New Roman" w:eastAsia="方正仿宋简体"/>
          <w:b/>
          <w:kern w:val="0"/>
          <w:sz w:val="32"/>
          <w:szCs w:val="32"/>
        </w:rPr>
      </w:pPr>
    </w:p>
    <w:p>
      <w:pPr>
        <w:spacing w:line="520" w:lineRule="exact"/>
        <w:ind w:right="640"/>
        <w:rPr>
          <w:rFonts w:ascii="Times New Roman" w:hAnsi="Times New Roman" w:eastAsia="方正仿宋简体"/>
          <w:b/>
          <w:kern w:val="0"/>
          <w:sz w:val="32"/>
          <w:szCs w:val="32"/>
        </w:rPr>
      </w:pPr>
    </w:p>
    <w:p>
      <w:pPr>
        <w:spacing w:line="520" w:lineRule="exact"/>
        <w:ind w:right="-58" w:firstLine="800" w:firstLineChars="250"/>
        <w:rPr>
          <w:rFonts w:ascii="Times New Roman" w:hAnsi="Times New Roman" w:eastAsia="方正仿宋简体"/>
          <w:b/>
          <w:kern w:val="0"/>
          <w:sz w:val="32"/>
          <w:szCs w:val="32"/>
        </w:rPr>
      </w:pPr>
      <w:r>
        <w:rPr>
          <w:rFonts w:ascii="Times New Roman" w:hAnsi="Times New Roman" w:eastAsia="方正仿宋简体"/>
          <w:b/>
          <w:kern w:val="0"/>
          <w:sz w:val="32"/>
          <w:szCs w:val="32"/>
        </w:rPr>
        <w:t xml:space="preserve">团中央学校部       全国青少年井冈山革命传统教育  </w:t>
      </w:r>
    </w:p>
    <w:p>
      <w:pPr>
        <w:spacing w:line="520" w:lineRule="exact"/>
        <w:ind w:right="640" w:firstLine="640" w:firstLineChars="200"/>
        <w:rPr>
          <w:rFonts w:ascii="Times New Roman" w:hAnsi="Times New Roman" w:eastAsia="方正仿宋简体"/>
          <w:b/>
          <w:kern w:val="0"/>
          <w:sz w:val="32"/>
          <w:szCs w:val="32"/>
        </w:rPr>
      </w:pPr>
      <w:r>
        <w:rPr>
          <w:rFonts w:ascii="Times New Roman" w:hAnsi="Times New Roman" w:eastAsia="方正仿宋简体"/>
          <w:b/>
          <w:kern w:val="0"/>
          <w:sz w:val="32"/>
          <w:szCs w:val="32"/>
        </w:rPr>
        <w:t xml:space="preserve">                            基地管理中心</w:t>
      </w:r>
    </w:p>
    <w:p>
      <w:pPr>
        <w:spacing w:line="520" w:lineRule="exact"/>
        <w:ind w:right="640" w:firstLine="640" w:firstLineChars="200"/>
        <w:rPr>
          <w:rFonts w:ascii="Times New Roman" w:hAnsi="Times New Roman" w:eastAsia="方正仿宋简体"/>
          <w:b/>
          <w:kern w:val="0"/>
          <w:sz w:val="32"/>
          <w:szCs w:val="32"/>
        </w:rPr>
      </w:pPr>
    </w:p>
    <w:p>
      <w:pPr>
        <w:spacing w:line="520" w:lineRule="exact"/>
        <w:ind w:right="640" w:firstLine="640" w:firstLineChars="200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kern w:val="0"/>
          <w:sz w:val="32"/>
          <w:szCs w:val="32"/>
        </w:rPr>
        <w:t xml:space="preserve">                            201</w:t>
      </w:r>
      <w:r>
        <w:rPr>
          <w:rFonts w:hint="eastAsia" w:ascii="Times New Roman" w:hAnsi="Times New Roman" w:eastAsia="方正仿宋简体"/>
          <w:b/>
          <w:kern w:val="0"/>
          <w:sz w:val="32"/>
          <w:szCs w:val="32"/>
        </w:rPr>
        <w:t>5</w:t>
      </w:r>
      <w:r>
        <w:rPr>
          <w:rFonts w:ascii="Times New Roman" w:hAnsi="Times New Roman" w:eastAsia="方正仿宋简体"/>
          <w:b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/>
          <w:kern w:val="0"/>
          <w:sz w:val="32"/>
          <w:szCs w:val="32"/>
        </w:rPr>
        <w:t>4</w:t>
      </w:r>
      <w:r>
        <w:rPr>
          <w:rFonts w:ascii="Times New Roman" w:hAnsi="Times New Roman" w:eastAsia="方正仿宋简体"/>
          <w:b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/>
          <w:kern w:val="0"/>
          <w:sz w:val="32"/>
          <w:szCs w:val="32"/>
        </w:rPr>
        <w:t>20</w:t>
      </w:r>
      <w:r>
        <w:rPr>
          <w:rFonts w:ascii="Times New Roman" w:hAnsi="Times New Roman" w:eastAsia="方正仿宋简体"/>
          <w:b/>
          <w:kern w:val="0"/>
          <w:sz w:val="32"/>
          <w:szCs w:val="32"/>
        </w:rPr>
        <w:t>日</w:t>
      </w:r>
      <w:bookmarkStart w:id="0" w:name="_GoBack"/>
      <w:bookmarkEnd w:id="0"/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附件1：</w:t>
      </w:r>
    </w:p>
    <w:p>
      <w:pPr>
        <w:spacing w:line="520" w:lineRule="exact"/>
        <w:jc w:val="center"/>
        <w:rPr>
          <w:rFonts w:ascii="Times New Roman" w:hAnsi="Times New Roman" w:eastAsia="方正大标宋简体"/>
          <w:b/>
          <w:sz w:val="44"/>
          <w:szCs w:val="44"/>
        </w:rPr>
      </w:pPr>
      <w:r>
        <w:rPr>
          <w:rFonts w:ascii="Times New Roman" w:hAnsi="Times New Roman" w:eastAsia="方正大标宋简体"/>
          <w:b/>
          <w:sz w:val="44"/>
          <w:szCs w:val="44"/>
        </w:rPr>
        <w:t>实践参考课题</w:t>
      </w:r>
    </w:p>
    <w:p>
      <w:pPr>
        <w:spacing w:line="520" w:lineRule="exact"/>
        <w:rPr>
          <w:rFonts w:ascii="Times New Roman" w:hAnsi="Times New Roman" w:eastAsia="方正黑体简体"/>
          <w:b/>
          <w:sz w:val="32"/>
          <w:szCs w:val="32"/>
        </w:rPr>
      </w:pPr>
    </w:p>
    <w:p>
      <w:pPr>
        <w:spacing w:line="520" w:lineRule="exact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hint="eastAsia" w:ascii="Times New Roman" w:hAnsi="Times New Roman" w:eastAsia="方正黑体简体"/>
          <w:b/>
          <w:sz w:val="32"/>
          <w:szCs w:val="32"/>
        </w:rPr>
        <w:t>一、红色印记探寻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1．</w:t>
      </w:r>
      <w:r>
        <w:rPr>
          <w:rFonts w:ascii="Times New Roman" w:hAnsi="Times New Roman" w:eastAsia="方正仿宋简体"/>
          <w:b/>
          <w:sz w:val="32"/>
          <w:szCs w:val="32"/>
        </w:rPr>
        <w:t>参加井冈山斗争的大学生生平事迹考述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2．</w:t>
      </w:r>
      <w:r>
        <w:rPr>
          <w:rFonts w:ascii="Times New Roman" w:hAnsi="Times New Roman" w:eastAsia="方正仿宋简体"/>
          <w:b/>
          <w:sz w:val="32"/>
          <w:szCs w:val="32"/>
        </w:rPr>
        <w:t>井冈山革命故事采写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3．</w:t>
      </w:r>
      <w:r>
        <w:rPr>
          <w:rFonts w:ascii="Times New Roman" w:hAnsi="Times New Roman" w:eastAsia="方正仿宋简体"/>
          <w:b/>
          <w:sz w:val="32"/>
          <w:szCs w:val="32"/>
        </w:rPr>
        <w:t>井冈山红色歌谣的采集</w:t>
      </w:r>
      <w:r>
        <w:rPr>
          <w:rFonts w:hint="eastAsia" w:ascii="Times New Roman" w:hAnsi="Times New Roman" w:eastAsia="方正仿宋简体"/>
          <w:b/>
          <w:sz w:val="32"/>
          <w:szCs w:val="32"/>
        </w:rPr>
        <w:t>与整理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4．</w:t>
      </w:r>
      <w:r>
        <w:rPr>
          <w:rFonts w:ascii="Times New Roman" w:hAnsi="Times New Roman" w:eastAsia="方正仿宋简体"/>
          <w:b/>
          <w:sz w:val="32"/>
          <w:szCs w:val="32"/>
        </w:rPr>
        <w:t>红军后代口述史料</w:t>
      </w:r>
      <w:r>
        <w:rPr>
          <w:rFonts w:hint="eastAsia" w:ascii="Times New Roman" w:hAnsi="Times New Roman" w:eastAsia="方正仿宋简体"/>
          <w:b/>
          <w:sz w:val="32"/>
          <w:szCs w:val="32"/>
        </w:rPr>
        <w:t>采集和</w:t>
      </w:r>
      <w:r>
        <w:rPr>
          <w:rFonts w:ascii="Times New Roman" w:hAnsi="Times New Roman" w:eastAsia="方正仿宋简体"/>
          <w:b/>
          <w:sz w:val="32"/>
          <w:szCs w:val="32"/>
        </w:rPr>
        <w:t>整理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5．</w:t>
      </w:r>
      <w:r>
        <w:rPr>
          <w:rFonts w:ascii="Times New Roman" w:hAnsi="Times New Roman" w:eastAsia="方正仿宋简体"/>
          <w:b/>
          <w:sz w:val="32"/>
          <w:szCs w:val="32"/>
        </w:rPr>
        <w:t>革命历史题材影视剧涉及井冈山的视频片段素材库建设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6．</w:t>
      </w:r>
      <w:r>
        <w:rPr>
          <w:rFonts w:ascii="Times New Roman" w:hAnsi="Times New Roman" w:eastAsia="方正仿宋简体"/>
          <w:b/>
          <w:sz w:val="32"/>
          <w:szCs w:val="32"/>
        </w:rPr>
        <w:t>井冈山革命根据地楹联收集</w:t>
      </w:r>
      <w:r>
        <w:rPr>
          <w:rFonts w:hint="eastAsia" w:ascii="Times New Roman" w:hAnsi="Times New Roman" w:eastAsia="方正仿宋简体"/>
          <w:b/>
          <w:sz w:val="32"/>
          <w:szCs w:val="32"/>
        </w:rPr>
        <w:t>与</w:t>
      </w:r>
      <w:r>
        <w:rPr>
          <w:rFonts w:ascii="Times New Roman" w:hAnsi="Times New Roman" w:eastAsia="方正仿宋简体"/>
          <w:b/>
          <w:sz w:val="32"/>
          <w:szCs w:val="32"/>
        </w:rPr>
        <w:t>整理</w:t>
      </w:r>
    </w:p>
    <w:p>
      <w:pPr>
        <w:spacing w:line="520" w:lineRule="exact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黑体简体"/>
          <w:b/>
          <w:sz w:val="32"/>
          <w:szCs w:val="32"/>
        </w:rPr>
        <w:t>二、</w:t>
      </w:r>
      <w:r>
        <w:rPr>
          <w:rFonts w:hint="eastAsia" w:ascii="Times New Roman" w:hAnsi="Times New Roman" w:eastAsia="方正黑体简体"/>
          <w:b/>
          <w:sz w:val="32"/>
          <w:szCs w:val="32"/>
        </w:rPr>
        <w:t>文化艺术演绎</w:t>
      </w:r>
      <w:r>
        <w:rPr>
          <w:rFonts w:ascii="Times New Roman" w:hAnsi="Times New Roman" w:eastAsia="方正仿宋简体"/>
          <w:b/>
          <w:sz w:val="32"/>
          <w:szCs w:val="32"/>
        </w:rPr>
        <w:br/>
      </w:r>
      <w:r>
        <w:rPr>
          <w:rFonts w:hint="eastAsia" w:ascii="Times New Roman" w:hAnsi="Times New Roman" w:eastAsia="方正仿宋简体"/>
          <w:b/>
          <w:sz w:val="32"/>
          <w:szCs w:val="32"/>
        </w:rPr>
        <w:t>7．</w:t>
      </w:r>
      <w:r>
        <w:rPr>
          <w:rFonts w:ascii="Times New Roman" w:hAnsi="Times New Roman" w:eastAsia="方正仿宋简体"/>
          <w:b/>
          <w:sz w:val="32"/>
          <w:szCs w:val="32"/>
        </w:rPr>
        <w:t>红色微电影创作与拍摄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8．</w:t>
      </w:r>
      <w:r>
        <w:rPr>
          <w:rFonts w:ascii="Times New Roman" w:hAnsi="Times New Roman" w:eastAsia="方正仿宋简体"/>
          <w:b/>
          <w:sz w:val="32"/>
          <w:szCs w:val="32"/>
        </w:rPr>
        <w:t>井冈山革命故事</w:t>
      </w:r>
      <w:r>
        <w:rPr>
          <w:rFonts w:hint="eastAsia" w:ascii="Times New Roman" w:hAnsi="Times New Roman" w:eastAsia="方正仿宋简体"/>
          <w:b/>
          <w:sz w:val="32"/>
          <w:szCs w:val="32"/>
        </w:rPr>
        <w:t>、人物</w:t>
      </w:r>
      <w:r>
        <w:rPr>
          <w:rFonts w:ascii="Times New Roman" w:hAnsi="Times New Roman" w:eastAsia="方正仿宋简体"/>
          <w:b/>
          <w:sz w:val="32"/>
          <w:szCs w:val="32"/>
        </w:rPr>
        <w:t>动漫创作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9．</w:t>
      </w:r>
      <w:r>
        <w:rPr>
          <w:rFonts w:ascii="Times New Roman" w:hAnsi="Times New Roman" w:eastAsia="方正仿宋简体"/>
          <w:b/>
          <w:sz w:val="32"/>
          <w:szCs w:val="32"/>
        </w:rPr>
        <w:t>井冈山</w:t>
      </w:r>
      <w:r>
        <w:rPr>
          <w:rFonts w:hint="eastAsia" w:ascii="Times New Roman" w:hAnsi="Times New Roman" w:eastAsia="方正仿宋简体"/>
          <w:b/>
          <w:sz w:val="32"/>
          <w:szCs w:val="32"/>
        </w:rPr>
        <w:t>的红色传说</w:t>
      </w:r>
      <w:r>
        <w:rPr>
          <w:rFonts w:ascii="Times New Roman" w:hAnsi="Times New Roman" w:eastAsia="方正仿宋简体"/>
          <w:b/>
          <w:sz w:val="32"/>
          <w:szCs w:val="32"/>
        </w:rPr>
        <w:t>连环画创作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10．</w:t>
      </w:r>
      <w:r>
        <w:rPr>
          <w:rFonts w:ascii="Times New Roman" w:hAnsi="Times New Roman" w:eastAsia="方正仿宋简体"/>
          <w:b/>
          <w:sz w:val="32"/>
          <w:szCs w:val="32"/>
        </w:rPr>
        <w:t>青春励志歌曲创编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11．</w:t>
      </w:r>
      <w:r>
        <w:rPr>
          <w:rFonts w:ascii="Times New Roman" w:hAnsi="Times New Roman" w:eastAsia="方正仿宋简体"/>
          <w:b/>
          <w:sz w:val="32"/>
          <w:szCs w:val="32"/>
        </w:rPr>
        <w:t>井冈山革命历史情景剧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剧本创作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12．井冈山青少年文化产品创意设计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13．</w:t>
      </w:r>
      <w:r>
        <w:rPr>
          <w:rFonts w:ascii="Times New Roman" w:hAnsi="Times New Roman" w:eastAsia="方正仿宋简体"/>
          <w:b/>
          <w:sz w:val="32"/>
          <w:szCs w:val="32"/>
        </w:rPr>
        <w:t>井冈Style课间操的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创编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14．井冈山红地图创意设计与旅行攻略手绘图制作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15.</w:t>
      </w:r>
      <w:r>
        <w:rPr>
          <w:rFonts w:ascii="Times New Roman" w:hAnsi="Times New Roman" w:eastAsia="方正仿宋简体"/>
          <w:b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/>
          <w:b/>
          <w:sz w:val="32"/>
          <w:szCs w:val="32"/>
        </w:rPr>
        <w:t>青少年基地楼宇、教室等场所的艺术创意与装饰设计</w:t>
      </w:r>
    </w:p>
    <w:p>
      <w:pPr>
        <w:autoSpaceDN w:val="0"/>
        <w:spacing w:line="520" w:lineRule="exact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hint="eastAsia" w:ascii="Times New Roman" w:hAnsi="Times New Roman" w:eastAsia="方正黑体简体"/>
          <w:b/>
          <w:sz w:val="32"/>
          <w:szCs w:val="32"/>
        </w:rPr>
        <w:t>三</w:t>
      </w:r>
      <w:r>
        <w:rPr>
          <w:rFonts w:ascii="Times New Roman" w:hAnsi="Times New Roman" w:eastAsia="方正黑体简体"/>
          <w:b/>
          <w:sz w:val="32"/>
          <w:szCs w:val="32"/>
        </w:rPr>
        <w:t>、</w:t>
      </w:r>
      <w:r>
        <w:rPr>
          <w:rFonts w:hint="eastAsia" w:ascii="Times New Roman" w:hAnsi="Times New Roman" w:eastAsia="方正黑体简体"/>
          <w:b/>
          <w:sz w:val="32"/>
          <w:szCs w:val="32"/>
        </w:rPr>
        <w:t>教育创新研究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16．</w:t>
      </w:r>
      <w:r>
        <w:rPr>
          <w:rFonts w:ascii="Times New Roman" w:hAnsi="Times New Roman" w:eastAsia="方正仿宋简体"/>
          <w:b/>
          <w:sz w:val="32"/>
          <w:szCs w:val="32"/>
        </w:rPr>
        <w:t>基于井冈山红色资源有效整合基础上的青少年夏令营项目开发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17．</w:t>
      </w:r>
      <w:r>
        <w:rPr>
          <w:rFonts w:ascii="Times New Roman" w:hAnsi="Times New Roman" w:eastAsia="方正仿宋简体"/>
          <w:b/>
          <w:sz w:val="32"/>
          <w:szCs w:val="32"/>
        </w:rPr>
        <w:t>适用于青少年的井冈山红色旅游景点解说词撰写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18．</w:t>
      </w:r>
      <w:r>
        <w:rPr>
          <w:rFonts w:ascii="Times New Roman" w:hAnsi="Times New Roman" w:eastAsia="方正仿宋简体"/>
          <w:b/>
          <w:sz w:val="32"/>
          <w:szCs w:val="32"/>
        </w:rPr>
        <w:t>红色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歌谣、</w:t>
      </w:r>
      <w:r>
        <w:rPr>
          <w:rFonts w:ascii="Times New Roman" w:hAnsi="Times New Roman" w:eastAsia="方正仿宋简体"/>
          <w:b/>
          <w:sz w:val="32"/>
          <w:szCs w:val="32"/>
        </w:rPr>
        <w:t>红色诗词在党史教育中的运用</w:t>
      </w:r>
    </w:p>
    <w:p>
      <w:pPr>
        <w:autoSpaceDN w:val="0"/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19．</w:t>
      </w:r>
      <w:r>
        <w:rPr>
          <w:rFonts w:ascii="Times New Roman" w:hAnsi="Times New Roman" w:eastAsia="方正仿宋简体"/>
          <w:b/>
          <w:sz w:val="32"/>
          <w:szCs w:val="32"/>
        </w:rPr>
        <w:t>红色资源开发运用策略与社会主义核心价值观教育</w:t>
      </w:r>
    </w:p>
    <w:p>
      <w:pPr>
        <w:autoSpaceDN w:val="0"/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20．</w:t>
      </w:r>
      <w:r>
        <w:rPr>
          <w:rFonts w:ascii="Times New Roman" w:hAnsi="Times New Roman" w:eastAsia="方正仿宋简体"/>
          <w:b/>
          <w:sz w:val="32"/>
          <w:szCs w:val="32"/>
        </w:rPr>
        <w:t>红色教育中体验式教学策略研究与效果分析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21．</w:t>
      </w:r>
      <w:r>
        <w:rPr>
          <w:rFonts w:ascii="Times New Roman" w:hAnsi="Times New Roman" w:eastAsia="方正仿宋简体"/>
          <w:b/>
          <w:sz w:val="32"/>
          <w:szCs w:val="32"/>
        </w:rPr>
        <w:t>井冈山革命传统教育</w:t>
      </w:r>
      <w:r>
        <w:rPr>
          <w:rFonts w:hint="eastAsia" w:ascii="Times New Roman" w:hAnsi="Times New Roman" w:eastAsia="方正仿宋简体"/>
          <w:b/>
          <w:sz w:val="32"/>
          <w:szCs w:val="32"/>
        </w:rPr>
        <w:t>网络微课堂开发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22．青少年</w:t>
      </w:r>
      <w:r>
        <w:rPr>
          <w:rFonts w:ascii="Times New Roman" w:hAnsi="Times New Roman" w:eastAsia="方正仿宋简体"/>
          <w:b/>
          <w:sz w:val="32"/>
          <w:szCs w:val="32"/>
        </w:rPr>
        <w:t>生态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文明教育路径探索（以</w:t>
      </w:r>
      <w:r>
        <w:rPr>
          <w:rFonts w:ascii="Times New Roman" w:hAnsi="Times New Roman" w:eastAsia="方正仿宋简体"/>
          <w:b/>
          <w:sz w:val="32"/>
          <w:szCs w:val="32"/>
        </w:rPr>
        <w:t>井冈山</w:t>
      </w:r>
      <w:r>
        <w:rPr>
          <w:rFonts w:hint="eastAsia" w:ascii="Times New Roman" w:hAnsi="Times New Roman" w:eastAsia="方正仿宋简体"/>
          <w:b/>
          <w:sz w:val="32"/>
          <w:szCs w:val="32"/>
        </w:rPr>
        <w:t>为例）</w:t>
      </w:r>
    </w:p>
    <w:p>
      <w:pPr>
        <w:spacing w:line="52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23．</w:t>
      </w:r>
      <w:r>
        <w:rPr>
          <w:rFonts w:ascii="Times New Roman" w:hAnsi="Times New Roman" w:eastAsia="方正仿宋简体"/>
          <w:b/>
          <w:sz w:val="32"/>
          <w:szCs w:val="32"/>
        </w:rPr>
        <w:t>微信微博等新媒体在青少年革命传统教育中的应用研究</w:t>
      </w:r>
    </w:p>
    <w:p>
      <w:pPr>
        <w:autoSpaceDN w:val="0"/>
        <w:spacing w:line="520" w:lineRule="exact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hint="eastAsia" w:ascii="Times New Roman" w:hAnsi="Times New Roman" w:eastAsia="方正黑体简体"/>
          <w:b/>
          <w:sz w:val="32"/>
          <w:szCs w:val="32"/>
        </w:rPr>
        <w:t>四、</w:t>
      </w:r>
      <w:r>
        <w:rPr>
          <w:rFonts w:ascii="Times New Roman" w:hAnsi="Times New Roman" w:eastAsia="方正黑体简体"/>
          <w:b/>
          <w:sz w:val="32"/>
          <w:szCs w:val="32"/>
        </w:rPr>
        <w:t>国情社情考察</w:t>
      </w:r>
    </w:p>
    <w:p>
      <w:pPr>
        <w:spacing w:line="520" w:lineRule="exact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24．井冈山农业产业化典型案例调查与研究</w:t>
      </w:r>
    </w:p>
    <w:p>
      <w:pPr>
        <w:spacing w:line="520" w:lineRule="exact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25．井冈山和谐新农村建设的个案调查</w:t>
      </w:r>
    </w:p>
    <w:p>
      <w:pPr>
        <w:spacing w:line="520" w:lineRule="exact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26．</w:t>
      </w:r>
      <w:r>
        <w:rPr>
          <w:rFonts w:ascii="Times New Roman" w:hAnsi="Times New Roman" w:eastAsia="方正仿宋简体"/>
          <w:b/>
          <w:sz w:val="32"/>
          <w:szCs w:val="32"/>
        </w:rPr>
        <w:t>井冈山红色资源的保护、开发与利用现状调查</w:t>
      </w:r>
    </w:p>
    <w:p>
      <w:pPr>
        <w:spacing w:line="520" w:lineRule="exact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27．基层群众工作状况的调查与思考</w:t>
      </w:r>
      <w:r>
        <w:rPr>
          <w:rFonts w:ascii="Times New Roman" w:hAnsi="Times New Roman" w:eastAsia="方正仿宋简体"/>
          <w:b/>
          <w:sz w:val="32"/>
          <w:szCs w:val="32"/>
        </w:rPr>
        <w:br/>
      </w:r>
      <w:r>
        <w:rPr>
          <w:rFonts w:hint="eastAsia" w:ascii="Times New Roman" w:hAnsi="Times New Roman" w:eastAsia="方正仿宋简体"/>
          <w:b/>
          <w:sz w:val="32"/>
          <w:szCs w:val="32"/>
        </w:rPr>
        <w:t>28．革命老区大学生村官工作开展情况调查</w:t>
      </w:r>
    </w:p>
    <w:p>
      <w:pPr>
        <w:spacing w:line="520" w:lineRule="exact"/>
        <w:jc w:val="left"/>
        <w:rPr>
          <w:rFonts w:ascii="Times New Roman" w:hAnsi="Times New Roman" w:eastAsia="方正大标宋简体"/>
          <w:b/>
          <w:bCs/>
          <w:spacing w:val="20"/>
          <w:sz w:val="36"/>
          <w:szCs w:val="36"/>
        </w:rPr>
      </w:pPr>
      <w:r>
        <w:rPr>
          <w:rFonts w:ascii="Times New Roman" w:hAnsi="Times New Roman" w:eastAsia="方正仿宋简体"/>
          <w:b/>
          <w:sz w:val="32"/>
          <w:szCs w:val="32"/>
        </w:rPr>
        <w:br w:type="page"/>
      </w:r>
      <w:r>
        <w:rPr>
          <w:rFonts w:ascii="Times New Roman" w:hAnsi="Times New Roman" w:eastAsia="方正仿宋简体"/>
          <w:b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ascii="Times New Roman" w:hAnsi="Times New Roman" w:eastAsia="方正大标宋简体"/>
          <w:b/>
          <w:bCs/>
          <w:spacing w:val="20"/>
          <w:sz w:val="44"/>
          <w:szCs w:val="44"/>
        </w:rPr>
      </w:pPr>
      <w:r>
        <w:rPr>
          <w:rFonts w:ascii="Times New Roman" w:hAnsi="Times New Roman" w:eastAsia="方正大标宋简体"/>
          <w:b/>
          <w:bCs/>
          <w:spacing w:val="20"/>
          <w:sz w:val="44"/>
          <w:szCs w:val="44"/>
        </w:rPr>
        <w:t>实践团队申报表</w:t>
      </w:r>
    </w:p>
    <w:p>
      <w:pPr>
        <w:spacing w:line="560" w:lineRule="exact"/>
        <w:ind w:left="2" w:leftChars="-200" w:hanging="422" w:hangingChars="15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华文楷体"/>
          <w:b/>
          <w:sz w:val="28"/>
          <w:szCs w:val="28"/>
        </w:rPr>
        <w:t xml:space="preserve"> </w:t>
      </w:r>
      <w:r>
        <w:rPr>
          <w:rFonts w:ascii="Times New Roman" w:hAnsi="Times New Roman" w:eastAsia="方正楷体简体"/>
          <w:b/>
          <w:sz w:val="28"/>
          <w:szCs w:val="28"/>
        </w:rPr>
        <w:t>申报学校：</w:t>
      </w:r>
      <w:r>
        <w:rPr>
          <w:rFonts w:ascii="Times New Roman" w:hAnsi="Times New Roman" w:eastAsia="方正楷体简体"/>
          <w:b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仿宋_GB2312"/>
          <w:b/>
          <w:sz w:val="28"/>
          <w:szCs w:val="28"/>
        </w:rPr>
        <w:t xml:space="preserve"> </w:t>
      </w:r>
    </w:p>
    <w:tbl>
      <w:tblPr>
        <w:tblStyle w:val="17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04"/>
        <w:gridCol w:w="3453"/>
        <w:gridCol w:w="3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00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团队名称</w:t>
            </w:r>
          </w:p>
        </w:tc>
        <w:tc>
          <w:tcPr>
            <w:tcW w:w="690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00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实践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3453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首选期数：</w:t>
            </w:r>
          </w:p>
        </w:tc>
        <w:tc>
          <w:tcPr>
            <w:tcW w:w="3454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调剂期数：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0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团队负责人及联系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6907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带队老师姓名:      职务：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0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6907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指导老师姓名:      职称：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0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6907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学生姓名:          专业：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00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团队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总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人数</w:t>
            </w:r>
          </w:p>
        </w:tc>
        <w:tc>
          <w:tcPr>
            <w:tcW w:w="690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00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团队人员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专业构成</w:t>
            </w:r>
          </w:p>
        </w:tc>
        <w:tc>
          <w:tcPr>
            <w:tcW w:w="6907" w:type="dxa"/>
            <w:gridSpan w:val="2"/>
            <w:vAlign w:val="center"/>
          </w:tcPr>
          <w:p>
            <w:pPr>
              <w:tabs>
                <w:tab w:val="left" w:pos="1467"/>
              </w:tabs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2004" w:type="dxa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课题名称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及内容概要</w:t>
            </w:r>
          </w:p>
        </w:tc>
        <w:tc>
          <w:tcPr>
            <w:tcW w:w="6907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                   （另附课题实施具体方案）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2004" w:type="dxa"/>
            <w:vAlign w:val="top"/>
          </w:tcPr>
          <w:p>
            <w:pPr>
              <w:spacing w:line="44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 校团委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推荐意见</w:t>
            </w:r>
          </w:p>
        </w:tc>
        <w:tc>
          <w:tcPr>
            <w:tcW w:w="6907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004" w:type="dxa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省级团委学校部推荐意见</w:t>
            </w:r>
          </w:p>
        </w:tc>
        <w:tc>
          <w:tcPr>
            <w:tcW w:w="6907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04" w:type="dxa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备注</w:t>
            </w:r>
          </w:p>
        </w:tc>
        <w:tc>
          <w:tcPr>
            <w:tcW w:w="6907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</w:tbl>
    <w:p>
      <w:pPr>
        <w:widowControl/>
        <w:spacing w:beforeLines="50" w:line="340" w:lineRule="exact"/>
        <w:jc w:val="left"/>
        <w:rPr>
          <w:rFonts w:ascii="Times New Roman" w:hAnsi="Times New Roman" w:eastAsia="方正仿宋简体"/>
          <w:b/>
          <w:kern w:val="0"/>
          <w:sz w:val="28"/>
          <w:szCs w:val="28"/>
        </w:rPr>
      </w:pPr>
      <w:r>
        <w:rPr>
          <w:rFonts w:ascii="Times New Roman" w:hAnsi="Times New Roman" w:eastAsia="方正仿宋简体"/>
          <w:b/>
          <w:kern w:val="0"/>
          <w:sz w:val="28"/>
          <w:szCs w:val="28"/>
        </w:rPr>
        <w:t>注</w:t>
      </w:r>
      <w:r>
        <w:rPr>
          <w:rFonts w:hint="eastAsia" w:ascii="Times New Roman" w:hAnsi="Times New Roman" w:eastAsia="方正仿宋简体"/>
          <w:b/>
          <w:kern w:val="0"/>
          <w:sz w:val="28"/>
          <w:szCs w:val="28"/>
        </w:rPr>
        <w:t>：</w:t>
      </w:r>
      <w:r>
        <w:rPr>
          <w:rFonts w:ascii="Times New Roman" w:hAnsi="Times New Roman" w:eastAsia="方正仿宋简体"/>
          <w:b/>
          <w:kern w:val="0"/>
          <w:sz w:val="28"/>
          <w:szCs w:val="28"/>
        </w:rPr>
        <w:t xml:space="preserve">1. </w:t>
      </w:r>
      <w:r>
        <w:rPr>
          <w:rFonts w:hint="eastAsia" w:ascii="Times New Roman" w:hAnsi="Times New Roman" w:eastAsia="方正仿宋简体"/>
          <w:b/>
          <w:kern w:val="0"/>
          <w:sz w:val="28"/>
          <w:szCs w:val="28"/>
        </w:rPr>
        <w:t>实践季共计九期，时间安排为：第一期7.5-13（开营仪式），第二期7.9-17，第三期7.15-23，第四期7.24-8.1，第五期8.3-11，第六期8.9-17，第七期8.12-20，第八期8.18-26，第九期8.22-30</w:t>
      </w:r>
      <w:r>
        <w:rPr>
          <w:rFonts w:ascii="Times New Roman" w:hAnsi="Times New Roman" w:eastAsia="方正仿宋简体"/>
          <w:b/>
          <w:kern w:val="0"/>
          <w:sz w:val="28"/>
          <w:szCs w:val="28"/>
        </w:rPr>
        <w:t>，各实践团队填报实践时间须对应期数。</w:t>
      </w:r>
    </w:p>
    <w:p>
      <w:pPr>
        <w:widowControl/>
        <w:spacing w:line="340" w:lineRule="exact"/>
        <w:ind w:firstLine="56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kern w:val="0"/>
          <w:sz w:val="28"/>
          <w:szCs w:val="28"/>
        </w:rPr>
        <w:t>2. 按照每期</w:t>
      </w:r>
      <w:r>
        <w:rPr>
          <w:rFonts w:hint="eastAsia" w:ascii="Times New Roman" w:hAnsi="Times New Roman" w:eastAsia="方正仿宋简体"/>
          <w:b/>
          <w:kern w:val="0"/>
          <w:sz w:val="28"/>
          <w:szCs w:val="28"/>
        </w:rPr>
        <w:t>4</w:t>
      </w:r>
      <w:r>
        <w:rPr>
          <w:rFonts w:ascii="Times New Roman" w:hAnsi="Times New Roman" w:eastAsia="方正仿宋简体"/>
          <w:b/>
          <w:kern w:val="0"/>
          <w:sz w:val="28"/>
          <w:szCs w:val="28"/>
        </w:rPr>
        <w:t>00人的安排</w:t>
      </w:r>
      <w:r>
        <w:rPr>
          <w:rFonts w:hint="eastAsia" w:ascii="Times New Roman" w:hAnsi="Times New Roman" w:eastAsia="方正仿宋简体"/>
          <w:b/>
          <w:kern w:val="0"/>
          <w:sz w:val="28"/>
          <w:szCs w:val="28"/>
        </w:rPr>
        <w:t>计划</w:t>
      </w:r>
      <w:r>
        <w:rPr>
          <w:rFonts w:ascii="Times New Roman" w:hAnsi="Times New Roman" w:eastAsia="方正仿宋简体"/>
          <w:b/>
          <w:kern w:val="0"/>
          <w:sz w:val="28"/>
          <w:szCs w:val="28"/>
        </w:rPr>
        <w:t>，青少年基地将酌情调整部分入选团队的实践时间。</w:t>
      </w:r>
      <w:r>
        <w:rPr>
          <w:rFonts w:ascii="Times New Roman" w:hAnsi="Times New Roman" w:eastAsia="方正仿宋简体"/>
          <w:b/>
          <w:kern w:val="0"/>
          <w:sz w:val="28"/>
          <w:szCs w:val="28"/>
        </w:rPr>
        <w:br w:type="page"/>
      </w:r>
      <w:r>
        <w:rPr>
          <w:rFonts w:ascii="Times New Roman" w:hAnsi="Times New Roman" w:eastAsia="方正仿宋简体"/>
          <w:b/>
          <w:sz w:val="32"/>
          <w:szCs w:val="32"/>
        </w:rPr>
        <w:t>附件3：</w:t>
      </w:r>
    </w:p>
    <w:p>
      <w:pPr>
        <w:spacing w:line="520" w:lineRule="exact"/>
        <w:jc w:val="center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大标宋简体"/>
          <w:b/>
          <w:sz w:val="44"/>
          <w:szCs w:val="44"/>
        </w:rPr>
        <w:t>实践团队申报条件</w:t>
      </w:r>
    </w:p>
    <w:p>
      <w:pPr>
        <w:spacing w:line="520" w:lineRule="exact"/>
        <w:ind w:firstLine="640" w:firstLineChars="200"/>
        <w:rPr>
          <w:rFonts w:ascii="Times New Roman" w:hAnsi="Times New Roman" w:eastAsia="方正楷体简体"/>
          <w:b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1．以学校为单位组队申报。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2．队员仅限高校全日制在读研究生、本专科生。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3．队员应包含本校重点专业或特色专业的优秀学生，选拔队员能够体现本校学生的整体水平。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4．队员应具备以下素质条件：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（1）了解井冈山斗争史和井冈山精神，熟知井冈山斗争对中国革命的重要意义，乐于学习和弘扬革命传统；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（2）拥有较强的语言、文字表达能力，能够通过文字、图片、视频创作或其他形式传播活动过程；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（3）身体素质良好，适应大运动量户外活动；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（4）有吃苦耐劳精神、遵章守纪意识和团队荣誉感。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5．团队须制定明确具体的课题实施方案；申报课题将作为团队是否入选活动的主要依据。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6．每个团队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学生</w:t>
      </w:r>
      <w:r>
        <w:rPr>
          <w:rFonts w:ascii="Times New Roman" w:hAnsi="Times New Roman" w:eastAsia="方正仿宋简体"/>
          <w:b/>
          <w:sz w:val="32"/>
          <w:szCs w:val="32"/>
        </w:rPr>
        <w:t>人数为20人</w:t>
      </w:r>
      <w:r>
        <w:rPr>
          <w:rFonts w:hint="eastAsia" w:ascii="Times New Roman" w:hAnsi="Times New Roman" w:eastAsia="方正仿宋简体"/>
          <w:b/>
          <w:sz w:val="32"/>
          <w:szCs w:val="32"/>
        </w:rPr>
        <w:t>，另</w:t>
      </w:r>
      <w:r>
        <w:rPr>
          <w:rFonts w:ascii="Times New Roman" w:hAnsi="Times New Roman" w:eastAsia="方正仿宋简体"/>
          <w:b/>
          <w:sz w:val="32"/>
          <w:szCs w:val="32"/>
        </w:rPr>
        <w:t>须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安排</w:t>
      </w:r>
      <w:r>
        <w:rPr>
          <w:rFonts w:ascii="Times New Roman" w:hAnsi="Times New Roman" w:eastAsia="方正仿宋简体"/>
          <w:b/>
          <w:sz w:val="32"/>
          <w:szCs w:val="32"/>
        </w:rPr>
        <w:t>1名学校团委</w:t>
      </w:r>
      <w:r>
        <w:rPr>
          <w:rFonts w:hint="eastAsia" w:ascii="Times New Roman" w:hAnsi="Times New Roman" w:eastAsia="方正仿宋简体"/>
          <w:b/>
          <w:sz w:val="32"/>
          <w:szCs w:val="32"/>
        </w:rPr>
        <w:t>老师</w:t>
      </w:r>
      <w:r>
        <w:rPr>
          <w:rFonts w:ascii="Times New Roman" w:hAnsi="Times New Roman" w:eastAsia="方正仿宋简体"/>
          <w:b/>
          <w:sz w:val="32"/>
          <w:szCs w:val="32"/>
        </w:rPr>
        <w:t>和1名专业老师带队指导。</w:t>
      </w:r>
    </w:p>
    <w:p>
      <w:pPr>
        <w:widowControl/>
        <w:spacing w:line="520" w:lineRule="exact"/>
        <w:jc w:val="left"/>
        <w:rPr>
          <w:rFonts w:ascii="Times New Roman" w:hAnsi="Times New Roman" w:eastAsia="方正仿宋简体"/>
          <w:b/>
          <w:kern w:val="0"/>
          <w:sz w:val="32"/>
          <w:szCs w:val="32"/>
        </w:rPr>
      </w:pPr>
      <w:r>
        <w:rPr>
          <w:rFonts w:ascii="Times New Roman" w:hAnsi="Times New Roman" w:eastAsia="方正仿宋简体"/>
          <w:b/>
          <w:kern w:val="0"/>
          <w:sz w:val="32"/>
          <w:szCs w:val="32"/>
        </w:rPr>
        <w:br w:type="page"/>
      </w:r>
      <w:r>
        <w:rPr>
          <w:rFonts w:ascii="Times New Roman" w:hAnsi="Times New Roman" w:eastAsia="方正仿宋简体"/>
          <w:b/>
          <w:kern w:val="0"/>
          <w:sz w:val="32"/>
          <w:szCs w:val="32"/>
        </w:rPr>
        <w:t>附件4：</w:t>
      </w:r>
    </w:p>
    <w:p>
      <w:pPr>
        <w:spacing w:line="520" w:lineRule="exact"/>
        <w:jc w:val="center"/>
        <w:rPr>
          <w:rFonts w:ascii="Times New Roman" w:hAnsi="Times New Roman" w:eastAsia="方正大标宋简体"/>
          <w:b/>
          <w:sz w:val="44"/>
          <w:szCs w:val="44"/>
        </w:rPr>
      </w:pPr>
      <w:r>
        <w:rPr>
          <w:rFonts w:ascii="Times New Roman" w:hAnsi="Times New Roman" w:eastAsia="方正大标宋简体"/>
          <w:b/>
          <w:sz w:val="44"/>
          <w:szCs w:val="44"/>
        </w:rPr>
        <w:t>课题申报及完成有关说明</w:t>
      </w:r>
    </w:p>
    <w:p>
      <w:pPr>
        <w:widowControl/>
        <w:spacing w:line="520" w:lineRule="exact"/>
        <w:ind w:firstLine="566" w:firstLineChars="177"/>
        <w:jc w:val="left"/>
        <w:rPr>
          <w:rFonts w:ascii="Times New Roman" w:hAnsi="Times New Roman" w:eastAsia="方正仿宋简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566" w:firstLineChars="177"/>
        <w:jc w:val="left"/>
        <w:rPr>
          <w:rFonts w:ascii="Times New Roman" w:hAnsi="Times New Roman" w:eastAsia="方正仿宋简体"/>
          <w:b/>
          <w:kern w:val="0"/>
          <w:sz w:val="32"/>
          <w:szCs w:val="32"/>
        </w:rPr>
      </w:pPr>
      <w:r>
        <w:rPr>
          <w:rFonts w:ascii="Times New Roman" w:hAnsi="Times New Roman" w:eastAsia="方正仿宋简体"/>
          <w:b/>
          <w:kern w:val="0"/>
          <w:sz w:val="32"/>
          <w:szCs w:val="32"/>
        </w:rPr>
        <w:t>1. 实践团队</w:t>
      </w:r>
      <w:r>
        <w:rPr>
          <w:rFonts w:hint="eastAsia" w:ascii="Times New Roman" w:hAnsi="Times New Roman" w:eastAsia="方正仿宋简体"/>
          <w:b/>
          <w:kern w:val="0"/>
          <w:sz w:val="32"/>
          <w:szCs w:val="32"/>
        </w:rPr>
        <w:t>可对</w:t>
      </w:r>
      <w:r>
        <w:rPr>
          <w:rFonts w:ascii="Times New Roman" w:hAnsi="Times New Roman" w:eastAsia="方正仿宋简体"/>
          <w:b/>
          <w:kern w:val="0"/>
          <w:sz w:val="32"/>
          <w:szCs w:val="32"/>
        </w:rPr>
        <w:t>提供的参考课题</w:t>
      </w:r>
      <w:r>
        <w:rPr>
          <w:rFonts w:hint="eastAsia" w:ascii="Times New Roman" w:hAnsi="Times New Roman" w:eastAsia="方正仿宋简体"/>
          <w:b/>
          <w:kern w:val="0"/>
          <w:sz w:val="32"/>
          <w:szCs w:val="32"/>
        </w:rPr>
        <w:t>进行子课题分解，</w:t>
      </w:r>
      <w:r>
        <w:rPr>
          <w:rFonts w:ascii="Times New Roman" w:hAnsi="Times New Roman" w:eastAsia="方正仿宋简体"/>
          <w:b/>
          <w:kern w:val="0"/>
          <w:sz w:val="32"/>
          <w:szCs w:val="32"/>
        </w:rPr>
        <w:t>确定</w:t>
      </w:r>
      <w:r>
        <w:rPr>
          <w:rFonts w:hint="eastAsia" w:ascii="Times New Roman" w:hAnsi="Times New Roman" w:eastAsia="方正仿宋简体"/>
          <w:b/>
          <w:kern w:val="0"/>
          <w:sz w:val="32"/>
          <w:szCs w:val="32"/>
        </w:rPr>
        <w:t>团队</w:t>
      </w:r>
      <w:r>
        <w:rPr>
          <w:rFonts w:ascii="Times New Roman" w:hAnsi="Times New Roman" w:eastAsia="方正仿宋简体"/>
          <w:b/>
          <w:kern w:val="0"/>
          <w:sz w:val="32"/>
          <w:szCs w:val="32"/>
        </w:rPr>
        <w:t>实践课题</w:t>
      </w:r>
      <w:r>
        <w:rPr>
          <w:rFonts w:hint="eastAsia" w:ascii="Times New Roman" w:hAnsi="Times New Roman" w:eastAsia="方正仿宋简体"/>
          <w:b/>
          <w:kern w:val="0"/>
          <w:sz w:val="32"/>
          <w:szCs w:val="32"/>
        </w:rPr>
        <w:t>后及时</w:t>
      </w:r>
      <w:r>
        <w:rPr>
          <w:rFonts w:ascii="Times New Roman" w:hAnsi="Times New Roman" w:eastAsia="方正仿宋简体"/>
          <w:b/>
          <w:kern w:val="0"/>
          <w:sz w:val="32"/>
          <w:szCs w:val="32"/>
        </w:rPr>
        <w:t>上报参选</w:t>
      </w:r>
      <w:r>
        <w:rPr>
          <w:rFonts w:hint="eastAsia" w:ascii="Times New Roman" w:hAnsi="Times New Roman" w:eastAsia="方正仿宋简体"/>
          <w:b/>
          <w:kern w:val="0"/>
          <w:sz w:val="32"/>
          <w:szCs w:val="32"/>
        </w:rPr>
        <w:t>，要求课题的选择具体、明确、适度</w:t>
      </w:r>
      <w:r>
        <w:rPr>
          <w:rFonts w:ascii="Times New Roman" w:hAnsi="Times New Roman" w:eastAsia="方正仿宋简体"/>
          <w:b/>
          <w:kern w:val="0"/>
          <w:sz w:val="32"/>
          <w:szCs w:val="32"/>
        </w:rPr>
        <w:t>。实践团队</w:t>
      </w:r>
      <w:r>
        <w:rPr>
          <w:rFonts w:hint="eastAsia" w:ascii="Times New Roman" w:hAnsi="Times New Roman" w:eastAsia="方正仿宋简体"/>
          <w:b/>
          <w:kern w:val="0"/>
          <w:sz w:val="32"/>
          <w:szCs w:val="32"/>
        </w:rPr>
        <w:t>也</w:t>
      </w:r>
      <w:r>
        <w:rPr>
          <w:rFonts w:ascii="Times New Roman" w:hAnsi="Times New Roman" w:eastAsia="方正仿宋简体"/>
          <w:b/>
          <w:kern w:val="0"/>
          <w:sz w:val="32"/>
          <w:szCs w:val="32"/>
        </w:rPr>
        <w:t>可结合自身专业特长，超出所列参考课题范围选题。有关</w:t>
      </w:r>
      <w:r>
        <w:rPr>
          <w:rFonts w:hint="eastAsia" w:ascii="Times New Roman" w:hAnsi="Times New Roman" w:eastAsia="方正仿宋简体"/>
          <w:b/>
          <w:kern w:val="0"/>
          <w:sz w:val="32"/>
          <w:szCs w:val="32"/>
        </w:rPr>
        <w:t>课题选题</w:t>
      </w:r>
      <w:r>
        <w:rPr>
          <w:rFonts w:ascii="Times New Roman" w:hAnsi="Times New Roman" w:eastAsia="方正仿宋简体"/>
          <w:b/>
          <w:kern w:val="0"/>
          <w:sz w:val="32"/>
          <w:szCs w:val="32"/>
        </w:rPr>
        <w:t>事项</w:t>
      </w:r>
      <w:r>
        <w:rPr>
          <w:rFonts w:hint="eastAsia" w:ascii="Times New Roman" w:hAnsi="Times New Roman" w:eastAsia="方正仿宋简体"/>
          <w:b/>
          <w:kern w:val="0"/>
          <w:sz w:val="32"/>
          <w:szCs w:val="32"/>
        </w:rPr>
        <w:t>可</w:t>
      </w:r>
      <w:r>
        <w:rPr>
          <w:rFonts w:ascii="Times New Roman" w:hAnsi="Times New Roman" w:eastAsia="方正仿宋简体"/>
          <w:b/>
          <w:kern w:val="0"/>
          <w:sz w:val="32"/>
          <w:szCs w:val="32"/>
        </w:rPr>
        <w:t>咨询青少年基地教研处。</w:t>
      </w:r>
    </w:p>
    <w:p>
      <w:pPr>
        <w:widowControl/>
        <w:spacing w:line="520" w:lineRule="exact"/>
        <w:ind w:firstLine="566" w:firstLineChars="177"/>
        <w:jc w:val="left"/>
        <w:rPr>
          <w:rFonts w:ascii="Times New Roman" w:hAnsi="Times New Roman" w:eastAsia="方正仿宋简体"/>
          <w:b/>
          <w:kern w:val="0"/>
          <w:sz w:val="32"/>
          <w:szCs w:val="32"/>
        </w:rPr>
      </w:pPr>
      <w:r>
        <w:rPr>
          <w:rFonts w:ascii="Times New Roman" w:hAnsi="Times New Roman" w:eastAsia="方正仿宋简体"/>
          <w:b/>
          <w:kern w:val="0"/>
          <w:sz w:val="32"/>
          <w:szCs w:val="32"/>
        </w:rPr>
        <w:t>2. 团中央学校部和青少年基地确定</w:t>
      </w:r>
      <w:r>
        <w:rPr>
          <w:rFonts w:hint="eastAsia" w:ascii="Times New Roman" w:hAnsi="Times New Roman" w:eastAsia="方正仿宋简体"/>
          <w:b/>
          <w:kern w:val="0"/>
          <w:sz w:val="32"/>
          <w:szCs w:val="32"/>
        </w:rPr>
        <w:t>入选团队</w:t>
      </w:r>
      <w:r>
        <w:rPr>
          <w:rFonts w:ascii="Times New Roman" w:hAnsi="Times New Roman" w:eastAsia="方正仿宋简体"/>
          <w:b/>
          <w:kern w:val="0"/>
          <w:sz w:val="32"/>
          <w:szCs w:val="32"/>
        </w:rPr>
        <w:t>后，由青少年基地与</w:t>
      </w:r>
      <w:r>
        <w:rPr>
          <w:rFonts w:hint="eastAsia" w:ascii="Times New Roman" w:hAnsi="Times New Roman" w:eastAsia="方正仿宋简体"/>
          <w:b/>
          <w:kern w:val="0"/>
          <w:sz w:val="32"/>
          <w:szCs w:val="32"/>
        </w:rPr>
        <w:t>团队</w:t>
      </w:r>
      <w:r>
        <w:rPr>
          <w:rFonts w:ascii="Times New Roman" w:hAnsi="Times New Roman" w:eastAsia="方正仿宋简体"/>
          <w:b/>
          <w:kern w:val="0"/>
          <w:sz w:val="32"/>
          <w:szCs w:val="32"/>
        </w:rPr>
        <w:t>课题负责人联系沟通，确保实践团队进一步完善课题实施方案。</w:t>
      </w:r>
    </w:p>
    <w:p>
      <w:pPr>
        <w:widowControl/>
        <w:spacing w:line="520" w:lineRule="exact"/>
        <w:ind w:firstLine="566" w:firstLineChars="177"/>
        <w:jc w:val="left"/>
        <w:rPr>
          <w:rFonts w:ascii="Times New Roman" w:hAnsi="Times New Roman" w:eastAsia="方正仿宋简体"/>
          <w:b/>
          <w:kern w:val="0"/>
          <w:sz w:val="32"/>
          <w:szCs w:val="32"/>
        </w:rPr>
      </w:pPr>
      <w:r>
        <w:rPr>
          <w:rFonts w:ascii="Times New Roman" w:hAnsi="Times New Roman" w:eastAsia="方正仿宋简体"/>
          <w:b/>
          <w:kern w:val="0"/>
          <w:sz w:val="32"/>
          <w:szCs w:val="32"/>
        </w:rPr>
        <w:t>3. 实践团队必须在实践前做好课题实施相关知识的储备（如了解井冈山斗争历史等），尽早着手组织课题实施，并形成预期成果。</w:t>
      </w:r>
    </w:p>
    <w:p>
      <w:pPr>
        <w:widowControl/>
        <w:spacing w:line="520" w:lineRule="exact"/>
        <w:ind w:firstLine="566" w:firstLineChars="177"/>
        <w:jc w:val="left"/>
        <w:rPr>
          <w:rFonts w:ascii="Times New Roman" w:hAnsi="Times New Roman" w:eastAsia="方正仿宋简体"/>
          <w:b/>
          <w:kern w:val="0"/>
          <w:sz w:val="32"/>
          <w:szCs w:val="32"/>
        </w:rPr>
      </w:pPr>
      <w:r>
        <w:rPr>
          <w:rFonts w:ascii="Times New Roman" w:hAnsi="Times New Roman" w:eastAsia="方正仿宋简体"/>
          <w:b/>
          <w:kern w:val="0"/>
          <w:sz w:val="32"/>
          <w:szCs w:val="32"/>
        </w:rPr>
        <w:t>4. 实践团队在基地学习实践中完成课题，形成文字、图片、PPT、视频等有形的实践成果，并在实践结束前向基地提交实践成果（确有需要的可由实践团队返校继续完善后再交基地）；未按计划上报实践成果的团队将通报团队所在学校，并在基地今后的优惠培训和实践活动中，不再安排指标予以支持。</w:t>
      </w:r>
    </w:p>
    <w:p>
      <w:pPr>
        <w:widowControl/>
        <w:spacing w:line="520" w:lineRule="exact"/>
        <w:ind w:firstLine="566" w:firstLineChars="177"/>
        <w:jc w:val="left"/>
        <w:rPr>
          <w:rFonts w:ascii="Times New Roman" w:hAnsi="Times New Roman" w:eastAsia="方正仿宋简体"/>
          <w:b/>
          <w:sz w:val="24"/>
          <w:szCs w:val="24"/>
        </w:rPr>
      </w:pPr>
      <w:r>
        <w:rPr>
          <w:rFonts w:ascii="Times New Roman" w:hAnsi="Times New Roman" w:eastAsia="方正仿宋简体"/>
          <w:b/>
          <w:kern w:val="0"/>
          <w:sz w:val="32"/>
          <w:szCs w:val="32"/>
        </w:rPr>
        <w:t xml:space="preserve"> 5. 对于需较长时间完成，且对青少年基地课程建设有重要参考价值的课题，在实践团队提出继续研究申请获批后，青少年基地将在后续研究中给予一定的经费资助。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方正黑体简体">
    <w:altName w:val="SimSun-ExtB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华文楷体">
    <w:altName w:val="宋体"/>
    <w:panose1 w:val="00000000000000000000"/>
    <w:charset w:val="86"/>
    <w:family w:val="auto"/>
    <w:pitch w:val="default"/>
    <w:sig w:usb0="00000287" w:usb1="080F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7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C4AB2"/>
    <w:rsid w:val="000115B7"/>
    <w:rsid w:val="00024328"/>
    <w:rsid w:val="00030006"/>
    <w:rsid w:val="000328D5"/>
    <w:rsid w:val="00047C63"/>
    <w:rsid w:val="00061102"/>
    <w:rsid w:val="0009151C"/>
    <w:rsid w:val="00097252"/>
    <w:rsid w:val="000E333D"/>
    <w:rsid w:val="00120B9A"/>
    <w:rsid w:val="0012202E"/>
    <w:rsid w:val="00125074"/>
    <w:rsid w:val="00155E8A"/>
    <w:rsid w:val="00156B0B"/>
    <w:rsid w:val="00161870"/>
    <w:rsid w:val="001667D7"/>
    <w:rsid w:val="0019170E"/>
    <w:rsid w:val="00194E66"/>
    <w:rsid w:val="001C47EB"/>
    <w:rsid w:val="001C5E6E"/>
    <w:rsid w:val="001E6159"/>
    <w:rsid w:val="001E734A"/>
    <w:rsid w:val="00203AF0"/>
    <w:rsid w:val="0020448E"/>
    <w:rsid w:val="00204F6D"/>
    <w:rsid w:val="00210B6B"/>
    <w:rsid w:val="00217CBC"/>
    <w:rsid w:val="00221DB0"/>
    <w:rsid w:val="00245CFC"/>
    <w:rsid w:val="00264548"/>
    <w:rsid w:val="002704DE"/>
    <w:rsid w:val="00275636"/>
    <w:rsid w:val="002A300E"/>
    <w:rsid w:val="002A4583"/>
    <w:rsid w:val="002A46B5"/>
    <w:rsid w:val="002B1FBA"/>
    <w:rsid w:val="002B4BC9"/>
    <w:rsid w:val="002E10C7"/>
    <w:rsid w:val="002E7D3A"/>
    <w:rsid w:val="002F3DF8"/>
    <w:rsid w:val="002F6E42"/>
    <w:rsid w:val="00311EAC"/>
    <w:rsid w:val="003153F6"/>
    <w:rsid w:val="00327281"/>
    <w:rsid w:val="003273A9"/>
    <w:rsid w:val="003362A9"/>
    <w:rsid w:val="00343133"/>
    <w:rsid w:val="0037755F"/>
    <w:rsid w:val="0038031B"/>
    <w:rsid w:val="00381351"/>
    <w:rsid w:val="00381F86"/>
    <w:rsid w:val="0039080F"/>
    <w:rsid w:val="003C17BD"/>
    <w:rsid w:val="003D636D"/>
    <w:rsid w:val="003E0446"/>
    <w:rsid w:val="004145C2"/>
    <w:rsid w:val="00414D4D"/>
    <w:rsid w:val="00415030"/>
    <w:rsid w:val="004B4902"/>
    <w:rsid w:val="004C5D92"/>
    <w:rsid w:val="004D685A"/>
    <w:rsid w:val="0050179C"/>
    <w:rsid w:val="00504C44"/>
    <w:rsid w:val="00516EBC"/>
    <w:rsid w:val="00546364"/>
    <w:rsid w:val="00590F43"/>
    <w:rsid w:val="005B75EA"/>
    <w:rsid w:val="005D7F88"/>
    <w:rsid w:val="005E10E7"/>
    <w:rsid w:val="006005A2"/>
    <w:rsid w:val="00611184"/>
    <w:rsid w:val="00614DBF"/>
    <w:rsid w:val="006507CA"/>
    <w:rsid w:val="00660E3A"/>
    <w:rsid w:val="00661B53"/>
    <w:rsid w:val="00680F92"/>
    <w:rsid w:val="006A3E8D"/>
    <w:rsid w:val="006E0230"/>
    <w:rsid w:val="006F1E70"/>
    <w:rsid w:val="007216E9"/>
    <w:rsid w:val="007330F6"/>
    <w:rsid w:val="007368ED"/>
    <w:rsid w:val="007554DD"/>
    <w:rsid w:val="00760578"/>
    <w:rsid w:val="00770E88"/>
    <w:rsid w:val="0078746C"/>
    <w:rsid w:val="0079773F"/>
    <w:rsid w:val="007C1169"/>
    <w:rsid w:val="007D4848"/>
    <w:rsid w:val="007E0023"/>
    <w:rsid w:val="007E3D2D"/>
    <w:rsid w:val="008100CE"/>
    <w:rsid w:val="00812E50"/>
    <w:rsid w:val="00814105"/>
    <w:rsid w:val="008265D1"/>
    <w:rsid w:val="00835800"/>
    <w:rsid w:val="008360BD"/>
    <w:rsid w:val="008437E3"/>
    <w:rsid w:val="008462AB"/>
    <w:rsid w:val="00850D1E"/>
    <w:rsid w:val="008567AD"/>
    <w:rsid w:val="00867997"/>
    <w:rsid w:val="00874634"/>
    <w:rsid w:val="008A2121"/>
    <w:rsid w:val="008A3783"/>
    <w:rsid w:val="008B59F3"/>
    <w:rsid w:val="008D229F"/>
    <w:rsid w:val="008F2916"/>
    <w:rsid w:val="009233B6"/>
    <w:rsid w:val="00945F1C"/>
    <w:rsid w:val="00956CAB"/>
    <w:rsid w:val="00957735"/>
    <w:rsid w:val="00985750"/>
    <w:rsid w:val="00986258"/>
    <w:rsid w:val="009979E7"/>
    <w:rsid w:val="009D6B32"/>
    <w:rsid w:val="00A17309"/>
    <w:rsid w:val="00A21AED"/>
    <w:rsid w:val="00A95A62"/>
    <w:rsid w:val="00A9774F"/>
    <w:rsid w:val="00AA40E5"/>
    <w:rsid w:val="00AC12B3"/>
    <w:rsid w:val="00AC590C"/>
    <w:rsid w:val="00AD2B5F"/>
    <w:rsid w:val="00AD4260"/>
    <w:rsid w:val="00AF459B"/>
    <w:rsid w:val="00AF6460"/>
    <w:rsid w:val="00B06FBD"/>
    <w:rsid w:val="00B762B7"/>
    <w:rsid w:val="00B82062"/>
    <w:rsid w:val="00BC0EEB"/>
    <w:rsid w:val="00BE3705"/>
    <w:rsid w:val="00C37555"/>
    <w:rsid w:val="00C57CA6"/>
    <w:rsid w:val="00C66BE7"/>
    <w:rsid w:val="00C83653"/>
    <w:rsid w:val="00C94DA9"/>
    <w:rsid w:val="00CA2D72"/>
    <w:rsid w:val="00CC409B"/>
    <w:rsid w:val="00CE7762"/>
    <w:rsid w:val="00D00A76"/>
    <w:rsid w:val="00D00CBA"/>
    <w:rsid w:val="00D150E7"/>
    <w:rsid w:val="00D24934"/>
    <w:rsid w:val="00D4074E"/>
    <w:rsid w:val="00D46397"/>
    <w:rsid w:val="00D5478B"/>
    <w:rsid w:val="00D77D2E"/>
    <w:rsid w:val="00D805EB"/>
    <w:rsid w:val="00D97E25"/>
    <w:rsid w:val="00DA0112"/>
    <w:rsid w:val="00DC4AB2"/>
    <w:rsid w:val="00DC4CF5"/>
    <w:rsid w:val="00DC75A9"/>
    <w:rsid w:val="00DE199B"/>
    <w:rsid w:val="00DE2BE4"/>
    <w:rsid w:val="00E31663"/>
    <w:rsid w:val="00E73C18"/>
    <w:rsid w:val="00E745E1"/>
    <w:rsid w:val="00E81165"/>
    <w:rsid w:val="00E968F5"/>
    <w:rsid w:val="00E97BD5"/>
    <w:rsid w:val="00EA4DF1"/>
    <w:rsid w:val="00EB4039"/>
    <w:rsid w:val="00EB5557"/>
    <w:rsid w:val="00EB75DF"/>
    <w:rsid w:val="00ED7EE9"/>
    <w:rsid w:val="00EE0FE8"/>
    <w:rsid w:val="00EE2C4D"/>
    <w:rsid w:val="00F35B6A"/>
    <w:rsid w:val="00F60A18"/>
    <w:rsid w:val="00F632B4"/>
    <w:rsid w:val="00F7071E"/>
    <w:rsid w:val="00F70F04"/>
    <w:rsid w:val="00F87722"/>
    <w:rsid w:val="00F922FB"/>
    <w:rsid w:val="00F94A53"/>
    <w:rsid w:val="00F977FA"/>
    <w:rsid w:val="00FA7439"/>
    <w:rsid w:val="00FE0A4F"/>
    <w:rsid w:val="0B01011B"/>
    <w:rsid w:val="12F7022B"/>
    <w:rsid w:val="167C0DF1"/>
    <w:rsid w:val="18015EDF"/>
    <w:rsid w:val="221E3F06"/>
    <w:rsid w:val="3C8961DF"/>
    <w:rsid w:val="62565ADD"/>
    <w:rsid w:val="6E4965F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semiHidden="0" w:name="HTML Cite"/>
    <w:lsdException w:uiPriority="0" w:semiHidden="0" w:name="HTML Code"/>
    <w:lsdException w:uiPriority="0" w:semiHidden="0" w:name="HTML Definition"/>
    <w:lsdException w:uiPriority="0" w:semiHidden="0" w:name="HTML Keyboard"/>
    <w:lsdException w:uiPriority="0" w:semiHidden="0" w:name="HTML Preformatted"/>
    <w:lsdException w:uiPriority="0" w:semiHidden="0" w:name="HTML Sample"/>
    <w:lsdException w:uiPriority="0" w:name="HTML Typewriter"/>
    <w:lsdException w:uiPriority="0" w:semiHidden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7">
    <w:name w:val="Normal Table"/>
    <w:unhideWhenUsed/>
    <w:qFormat/>
    <w:uiPriority w:val="99"/>
    <w:tblPr>
      <w:tblStyle w:val="1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33"/>
    <w:unhideWhenUsed/>
    <w:uiPriority w:val="0"/>
    <w:pPr>
      <w:ind w:left="100" w:leftChars="2500"/>
    </w:pPr>
  </w:style>
  <w:style w:type="paragraph" w:styleId="3">
    <w:name w:val="Balloon Text"/>
    <w:basedOn w:val="1"/>
    <w:link w:val="23"/>
    <w:unhideWhenUsed/>
    <w:uiPriority w:val="0"/>
    <w:rPr>
      <w:sz w:val="18"/>
      <w:szCs w:val="18"/>
    </w:rPr>
  </w:style>
  <w:style w:type="paragraph" w:styleId="4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6">
    <w:name w:val="HTML Preformatted"/>
    <w:basedOn w:val="1"/>
    <w:unhideWhenUsed/>
    <w:uiPriority w:val="0"/>
    <w:pPr>
      <w:pBdr>
        <w:top w:val="single" w:color="CEDEC1" w:sz="6" w:space="0"/>
        <w:left w:val="single" w:color="CEDEC1" w:sz="6" w:space="0"/>
        <w:bottom w:val="single" w:color="CEDEC1" w:sz="6" w:space="0"/>
        <w:right w:val="single" w:color="CEDEC1" w:sz="6" w:space="0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Arial" w:hAnsi="Arial" w:cs="Arial"/>
      <w:kern w:val="0"/>
      <w:sz w:val="24"/>
      <w:szCs w:val="24"/>
    </w:rPr>
  </w:style>
  <w:style w:type="character" w:styleId="8">
    <w:name w:val="FollowedHyperlink"/>
    <w:unhideWhenUsed/>
    <w:uiPriority w:val="0"/>
    <w:rPr>
      <w:color w:val="2D64B3"/>
      <w:u w:val="none"/>
    </w:rPr>
  </w:style>
  <w:style w:type="character" w:styleId="9">
    <w:name w:val="Emphasis"/>
    <w:basedOn w:val="7"/>
    <w:qFormat/>
    <w:uiPriority w:val="20"/>
    <w:rPr/>
  </w:style>
  <w:style w:type="character" w:styleId="10">
    <w:name w:val="HTML Definition"/>
    <w:basedOn w:val="7"/>
    <w:unhideWhenUsed/>
    <w:uiPriority w:val="0"/>
    <w:rPr/>
  </w:style>
  <w:style w:type="character" w:styleId="11">
    <w:name w:val="HTML Variable"/>
    <w:basedOn w:val="7"/>
    <w:unhideWhenUsed/>
    <w:uiPriority w:val="0"/>
    <w:rPr/>
  </w:style>
  <w:style w:type="character" w:styleId="12">
    <w:name w:val="Hyperlink"/>
    <w:unhideWhenUsed/>
    <w:uiPriority w:val="99"/>
    <w:rPr>
      <w:color w:val="2D64B3"/>
      <w:u w:val="none"/>
    </w:rPr>
  </w:style>
  <w:style w:type="character" w:styleId="13">
    <w:name w:val="HTML Code"/>
    <w:unhideWhenUsed/>
    <w:uiPriority w:val="0"/>
    <w:rPr>
      <w:rFonts w:ascii="Arial" w:hAnsi="Arial" w:cs="Arial"/>
      <w:sz w:val="20"/>
    </w:rPr>
  </w:style>
  <w:style w:type="character" w:styleId="14">
    <w:name w:val="HTML Cite"/>
    <w:basedOn w:val="7"/>
    <w:unhideWhenUsed/>
    <w:uiPriority w:val="0"/>
    <w:rPr/>
  </w:style>
  <w:style w:type="character" w:styleId="15">
    <w:name w:val="HTML Keyboard"/>
    <w:unhideWhenUsed/>
    <w:uiPriority w:val="0"/>
    <w:rPr>
      <w:rFonts w:ascii="Arial" w:hAnsi="Arial" w:cs="Arial"/>
      <w:sz w:val="20"/>
    </w:rPr>
  </w:style>
  <w:style w:type="character" w:styleId="16">
    <w:name w:val="HTML Sample"/>
    <w:unhideWhenUsed/>
    <w:uiPriority w:val="0"/>
    <w:rPr>
      <w:rFonts w:ascii="Arial" w:hAnsi="Arial" w:cs="Arial"/>
    </w:rPr>
  </w:style>
  <w:style w:type="paragraph" w:customStyle="1" w:styleId="18">
    <w:name w:val="Char Char Char Char Char Char Char"/>
    <w:basedOn w:val="1"/>
    <w:uiPriority w:val="0"/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列出段落2"/>
    <w:basedOn w:val="1"/>
    <w:qFormat/>
    <w:uiPriority w:val="99"/>
    <w:pPr>
      <w:ind w:firstLine="420" w:firstLineChars="200"/>
    </w:pPr>
  </w:style>
  <w:style w:type="character" w:customStyle="1" w:styleId="21">
    <w:name w:val="页眉 Char"/>
    <w:link w:val="5"/>
    <w:uiPriority w:val="99"/>
    <w:rPr>
      <w:sz w:val="18"/>
      <w:szCs w:val="18"/>
    </w:rPr>
  </w:style>
  <w:style w:type="character" w:customStyle="1" w:styleId="22">
    <w:name w:val="页脚 Char"/>
    <w:link w:val="4"/>
    <w:uiPriority w:val="99"/>
    <w:rPr>
      <w:sz w:val="18"/>
      <w:szCs w:val="18"/>
    </w:rPr>
  </w:style>
  <w:style w:type="character" w:customStyle="1" w:styleId="23">
    <w:name w:val="批注框文本 Char"/>
    <w:link w:val="3"/>
    <w:semiHidden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num10"/>
    <w:uiPriority w:val="0"/>
    <w:rPr>
      <w:b/>
      <w:color w:val="FF7800"/>
    </w:rPr>
  </w:style>
  <w:style w:type="character" w:customStyle="1" w:styleId="25">
    <w:name w:val="bds_more2"/>
    <w:uiPriority w:val="0"/>
    <w:rPr>
      <w:rFonts w:hint="eastAsia" w:ascii="宋体" w:hAnsi="宋体" w:eastAsia="宋体" w:cs="宋体"/>
    </w:rPr>
  </w:style>
  <w:style w:type="character" w:customStyle="1" w:styleId="26">
    <w:name w:val="bds_more3"/>
    <w:uiPriority w:val="0"/>
  </w:style>
  <w:style w:type="character" w:customStyle="1" w:styleId="27">
    <w:name w:val="bds_more4"/>
    <w:uiPriority w:val="0"/>
  </w:style>
  <w:style w:type="character" w:customStyle="1" w:styleId="28">
    <w:name w:val="legend"/>
    <w:uiPriority w:val="0"/>
    <w:rPr>
      <w:rFonts w:ascii="Arial" w:hAnsi="Arial" w:cs="Arial"/>
      <w:b/>
      <w:color w:val="73B304"/>
      <w:sz w:val="21"/>
      <w:szCs w:val="21"/>
      <w:shd w:val="clear" w:color="auto" w:fill="FFFFFF"/>
    </w:rPr>
  </w:style>
  <w:style w:type="character" w:customStyle="1" w:styleId="29">
    <w:name w:val="release-day"/>
    <w:uiPriority w:val="0"/>
    <w:rPr>
      <w:bdr w:val="single" w:color="BDEBB0" w:sz="6" w:space="0"/>
      <w:shd w:val="clear" w:color="auto" w:fill="F5FFF1"/>
    </w:rPr>
  </w:style>
  <w:style w:type="character" w:customStyle="1" w:styleId="30">
    <w:name w:val="bds_nopic"/>
    <w:basedOn w:val="7"/>
    <w:uiPriority w:val="0"/>
    <w:rPr/>
  </w:style>
  <w:style w:type="character" w:customStyle="1" w:styleId="31">
    <w:name w:val="bds_nopic1"/>
    <w:basedOn w:val="7"/>
    <w:uiPriority w:val="0"/>
    <w:rPr/>
  </w:style>
  <w:style w:type="character" w:customStyle="1" w:styleId="32">
    <w:name w:val="bds_nopic2"/>
    <w:basedOn w:val="7"/>
    <w:uiPriority w:val="0"/>
    <w:rPr/>
  </w:style>
  <w:style w:type="character" w:customStyle="1" w:styleId="33">
    <w:name w:val="日期 Char"/>
    <w:basedOn w:val="7"/>
    <w:link w:val="2"/>
    <w:semiHidden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512</Words>
  <Characters>2920</Characters>
  <Lines>24</Lines>
  <Paragraphs>6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2015-04-28T00:44:00Z</dcterms:created>
  <dc:creator>123</dc:creator>
  <cp:lastModifiedBy>Administrator</cp:lastModifiedBy>
  <cp:lastPrinted>2015-04-13T07:04:00Z</cp:lastPrinted>
  <dcterms:modified xsi:type="dcterms:W3CDTF">2015-04-30T06:32:00Z</dcterms:modified>
  <dc:title>关于深入开展2014年“井冈情·中国梦”全国大中学生暑期实践季活动的通知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