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wordWrap w:val="0"/>
        <w:spacing w:after="60" w:afterAutospacing="0"/>
        <w:jc w:val="center"/>
        <w:rPr>
          <w:rFonts w:hint="eastAsia" w:ascii="黑体" w:hAnsi="黑体" w:eastAsia="黑体" w:cs="黑体"/>
          <w:sz w:val="28"/>
          <w:szCs w:val="28"/>
        </w:rPr>
      </w:pPr>
      <w:r>
        <w:rPr>
          <w:rFonts w:hint="eastAsia" w:ascii="黑体" w:hAnsi="黑体" w:eastAsia="黑体" w:cs="黑体"/>
          <w:color w:val="333333"/>
          <w:sz w:val="28"/>
          <w:szCs w:val="28"/>
        </w:rPr>
        <w:t>关于招募第四届“调研山东农村现状”实践团队员的通知</w:t>
      </w:r>
    </w:p>
    <w:p>
      <w:pPr>
        <w:widowControl/>
        <w:wordWrap w:val="0"/>
        <w:spacing w:line="560" w:lineRule="exact"/>
        <w:ind w:right="300" w:firstLine="480" w:firstLineChars="2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为引导大学生关注农村、关心农民，为建设新农村贡献力量，支持广大学生深入农村结合课题开展实地调查研究，学习调查研究方法，中国农村发展研究院、校团委联合在今年寒假继续开展第四届“调研山东农村现状”调研活动，现面向全校学生招募调研团队成员。现将有关事项</w:t>
      </w:r>
      <w:r>
        <w:rPr>
          <w:rFonts w:hint="eastAsia" w:ascii="仿宋" w:hAnsi="仿宋" w:eastAsia="仿宋" w:cs="仿宋"/>
          <w:color w:val="333333"/>
          <w:kern w:val="0"/>
          <w:sz w:val="24"/>
          <w:szCs w:val="24"/>
          <w:lang w:eastAsia="zh-CN"/>
        </w:rPr>
        <w:t>通知</w:t>
      </w:r>
      <w:r>
        <w:rPr>
          <w:rFonts w:hint="eastAsia" w:ascii="仿宋" w:hAnsi="仿宋" w:eastAsia="仿宋" w:cs="仿宋"/>
          <w:color w:val="333333"/>
          <w:kern w:val="0"/>
          <w:sz w:val="24"/>
          <w:szCs w:val="24"/>
        </w:rPr>
        <w:t>如下：</w:t>
      </w:r>
    </w:p>
    <w:p>
      <w:pPr>
        <w:widowControl/>
        <w:numPr>
          <w:ilvl w:val="0"/>
          <w:numId w:val="1"/>
        </w:numPr>
        <w:wordWrap w:val="0"/>
        <w:spacing w:line="560" w:lineRule="exact"/>
        <w:ind w:right="300" w:firstLine="480" w:firstLineChars="2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调研时间：2016年寒假</w:t>
      </w:r>
      <w:r>
        <w:rPr>
          <w:rFonts w:hint="eastAsia" w:ascii="仿宋" w:hAnsi="仿宋" w:eastAsia="仿宋" w:cs="仿宋"/>
          <w:color w:val="333333"/>
          <w:kern w:val="0"/>
          <w:sz w:val="24"/>
          <w:szCs w:val="24"/>
          <w:lang w:eastAsia="zh-CN"/>
        </w:rPr>
        <w:t>，大约</w:t>
      </w:r>
      <w:r>
        <w:rPr>
          <w:rFonts w:hint="eastAsia" w:ascii="仿宋" w:hAnsi="仿宋" w:eastAsia="仿宋" w:cs="仿宋"/>
          <w:color w:val="333333"/>
          <w:kern w:val="0"/>
          <w:sz w:val="24"/>
          <w:szCs w:val="24"/>
          <w:lang w:val="en-US" w:eastAsia="zh-CN"/>
        </w:rPr>
        <w:t>10天</w:t>
      </w:r>
      <w:r>
        <w:rPr>
          <w:rFonts w:hint="eastAsia" w:ascii="仿宋" w:hAnsi="仿宋" w:eastAsia="仿宋" w:cs="仿宋"/>
          <w:color w:val="333333"/>
          <w:kern w:val="0"/>
          <w:sz w:val="24"/>
          <w:szCs w:val="24"/>
        </w:rPr>
        <w:t>；</w:t>
      </w:r>
    </w:p>
    <w:p>
      <w:pPr>
        <w:widowControl/>
        <w:numPr>
          <w:numId w:val="0"/>
        </w:numPr>
        <w:wordWrap w:val="0"/>
        <w:spacing w:line="560" w:lineRule="exact"/>
        <w:ind w:right="3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lang w:val="en-US" w:eastAsia="zh-CN"/>
        </w:rPr>
        <w:t xml:space="preserve">    </w:t>
      </w:r>
      <w:r>
        <w:rPr>
          <w:rFonts w:hint="eastAsia" w:ascii="仿宋" w:hAnsi="仿宋" w:eastAsia="仿宋" w:cs="仿宋"/>
          <w:color w:val="333333"/>
          <w:kern w:val="0"/>
          <w:sz w:val="24"/>
          <w:szCs w:val="24"/>
        </w:rPr>
        <w:t>2、调研形式：专业老师指导下的团队调研和个体调研；</w:t>
      </w:r>
    </w:p>
    <w:p>
      <w:pPr>
        <w:widowControl/>
        <w:wordWrap w:val="0"/>
        <w:spacing w:line="560" w:lineRule="exact"/>
        <w:ind w:right="300" w:firstLine="480" w:firstLineChars="2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xml:space="preserve">3、调研地区：栖霞、寿光、高唐；   </w:t>
      </w:r>
    </w:p>
    <w:p>
      <w:pPr>
        <w:widowControl/>
        <w:wordWrap w:val="0"/>
        <w:spacing w:line="560" w:lineRule="exact"/>
        <w:ind w:right="300"/>
        <w:jc w:val="left"/>
        <w:rPr>
          <w:rFonts w:hint="eastAsia" w:ascii="仿宋" w:hAnsi="仿宋" w:eastAsia="仿宋" w:cs="仿宋"/>
          <w:color w:val="333333"/>
          <w:sz w:val="24"/>
          <w:szCs w:val="24"/>
        </w:rPr>
      </w:pPr>
      <w:r>
        <w:rPr>
          <w:rFonts w:hint="eastAsia" w:ascii="仿宋" w:hAnsi="仿宋" w:eastAsia="仿宋" w:cs="仿宋"/>
          <w:color w:val="333333"/>
          <w:kern w:val="0"/>
          <w:sz w:val="24"/>
          <w:szCs w:val="24"/>
          <w:lang w:val="en-US" w:eastAsia="zh-CN"/>
        </w:rPr>
        <w:t xml:space="preserve">    </w:t>
      </w:r>
      <w:r>
        <w:rPr>
          <w:rFonts w:hint="eastAsia" w:ascii="仿宋" w:hAnsi="仿宋" w:eastAsia="仿宋" w:cs="仿宋"/>
          <w:color w:val="333333"/>
          <w:kern w:val="0"/>
          <w:sz w:val="24"/>
          <w:szCs w:val="24"/>
        </w:rPr>
        <w:t>4、</w:t>
      </w:r>
      <w:r>
        <w:rPr>
          <w:rFonts w:hint="eastAsia" w:ascii="仿宋" w:hAnsi="仿宋" w:eastAsia="仿宋" w:cs="仿宋"/>
          <w:b w:val="0"/>
          <w:bCs w:val="0"/>
          <w:color w:val="auto"/>
          <w:kern w:val="0"/>
          <w:sz w:val="24"/>
          <w:szCs w:val="24"/>
          <w:highlight w:val="none"/>
        </w:rPr>
        <w:t>招募人数：</w:t>
      </w:r>
      <w:r>
        <w:rPr>
          <w:rFonts w:hint="eastAsia" w:ascii="仿宋" w:hAnsi="仿宋" w:eastAsia="仿宋" w:cs="仿宋"/>
          <w:b w:val="0"/>
          <w:bCs w:val="0"/>
          <w:color w:val="auto"/>
          <w:kern w:val="0"/>
          <w:sz w:val="24"/>
          <w:szCs w:val="24"/>
          <w:highlight w:val="none"/>
          <w:lang w:val="en-US" w:eastAsia="zh-CN"/>
        </w:rPr>
        <w:t>26</w:t>
      </w:r>
      <w:r>
        <w:rPr>
          <w:rFonts w:hint="eastAsia" w:ascii="仿宋" w:hAnsi="仿宋" w:eastAsia="仿宋" w:cs="仿宋"/>
          <w:b w:val="0"/>
          <w:bCs w:val="0"/>
          <w:color w:val="auto"/>
          <w:kern w:val="0"/>
          <w:sz w:val="24"/>
          <w:szCs w:val="24"/>
          <w:highlight w:val="none"/>
        </w:rPr>
        <w:t>人；</w:t>
      </w:r>
    </w:p>
    <w:p>
      <w:pPr>
        <w:widowControl/>
        <w:wordWrap w:val="0"/>
        <w:spacing w:line="560" w:lineRule="exact"/>
        <w:ind w:right="300" w:firstLine="480" w:firstLineChars="200"/>
        <w:jc w:val="left"/>
        <w:rPr>
          <w:rFonts w:hint="eastAsia" w:ascii="仿宋" w:hAnsi="仿宋" w:eastAsia="仿宋" w:cs="仿宋"/>
          <w:color w:val="333333"/>
          <w:kern w:val="0"/>
          <w:sz w:val="24"/>
          <w:szCs w:val="24"/>
        </w:rPr>
      </w:pPr>
      <w:r>
        <w:rPr>
          <w:rFonts w:hint="eastAsia" w:ascii="仿宋" w:hAnsi="仿宋" w:eastAsia="仿宋" w:cs="仿宋"/>
          <w:b w:val="0"/>
          <w:bCs w:val="0"/>
          <w:color w:val="auto"/>
          <w:kern w:val="0"/>
          <w:sz w:val="24"/>
          <w:szCs w:val="24"/>
          <w:highlight w:val="none"/>
        </w:rPr>
        <w:t>5、</w:t>
      </w:r>
      <w:r>
        <w:rPr>
          <w:rFonts w:hint="eastAsia" w:ascii="仿宋" w:hAnsi="仿宋" w:eastAsia="仿宋" w:cs="仿宋"/>
          <w:color w:val="333333"/>
          <w:kern w:val="0"/>
          <w:sz w:val="24"/>
          <w:szCs w:val="24"/>
        </w:rPr>
        <w:t>成员条件：不限性别、年龄、学院、专业；</w:t>
      </w:r>
      <w:r>
        <w:rPr>
          <w:rFonts w:hint="eastAsia" w:ascii="仿宋" w:hAnsi="仿宋" w:eastAsia="仿宋" w:cs="仿宋"/>
          <w:color w:val="333333"/>
          <w:kern w:val="0"/>
          <w:sz w:val="24"/>
          <w:szCs w:val="24"/>
          <w:lang w:eastAsia="zh-CN"/>
        </w:rPr>
        <w:t>吃苦耐劳、组织纪律性强、</w:t>
      </w:r>
      <w:r>
        <w:rPr>
          <w:rFonts w:hint="eastAsia" w:ascii="仿宋" w:hAnsi="仿宋" w:eastAsia="仿宋" w:cs="仿宋"/>
          <w:color w:val="333333"/>
          <w:kern w:val="0"/>
          <w:sz w:val="24"/>
          <w:szCs w:val="24"/>
        </w:rPr>
        <w:t>有较强的沟通表达能力</w:t>
      </w:r>
      <w:r>
        <w:rPr>
          <w:rFonts w:hint="eastAsia" w:ascii="仿宋" w:hAnsi="仿宋" w:eastAsia="仿宋" w:cs="仿宋"/>
          <w:color w:val="333333"/>
          <w:kern w:val="0"/>
          <w:sz w:val="24"/>
          <w:szCs w:val="24"/>
          <w:lang w:eastAsia="zh-CN"/>
        </w:rPr>
        <w:t>；</w:t>
      </w:r>
      <w:r>
        <w:rPr>
          <w:rFonts w:hint="eastAsia" w:ascii="仿宋" w:hAnsi="仿宋" w:eastAsia="仿宋" w:cs="仿宋"/>
          <w:color w:val="333333"/>
          <w:kern w:val="0"/>
          <w:sz w:val="24"/>
          <w:szCs w:val="24"/>
        </w:rPr>
        <w:t>身体健康，综合素质突出，有较强的集体荣誉感、责任感；勤于思考，具有较强的团结协作能力；有一定农村社会实践经验者优先考虑</w:t>
      </w:r>
      <w:r>
        <w:rPr>
          <w:rFonts w:hint="eastAsia" w:ascii="仿宋" w:hAnsi="仿宋" w:eastAsia="仿宋" w:cs="仿宋"/>
          <w:color w:val="333333"/>
          <w:kern w:val="0"/>
          <w:sz w:val="24"/>
          <w:szCs w:val="24"/>
          <w:lang w:eastAsia="zh-CN"/>
        </w:rPr>
        <w:t>；</w:t>
      </w:r>
      <w:r>
        <w:rPr>
          <w:rFonts w:hint="eastAsia" w:ascii="仿宋" w:hAnsi="仿宋" w:eastAsia="仿宋" w:cs="仿宋"/>
          <w:color w:val="333333"/>
          <w:kern w:val="0"/>
          <w:sz w:val="24"/>
          <w:szCs w:val="24"/>
        </w:rPr>
        <w:t xml:space="preserve">   </w:t>
      </w:r>
    </w:p>
    <w:p>
      <w:pPr>
        <w:widowControl/>
        <w:wordWrap w:val="0"/>
        <w:spacing w:line="560" w:lineRule="exact"/>
        <w:ind w:right="300"/>
        <w:jc w:val="left"/>
        <w:rPr>
          <w:rFonts w:hint="eastAsia" w:ascii="仿宋" w:hAnsi="仿宋" w:eastAsia="仿宋" w:cs="仿宋"/>
          <w:color w:val="333333"/>
          <w:sz w:val="24"/>
          <w:szCs w:val="24"/>
        </w:rPr>
      </w:pPr>
      <w:r>
        <w:rPr>
          <w:rFonts w:hint="eastAsia" w:ascii="仿宋" w:hAnsi="仿宋" w:eastAsia="仿宋" w:cs="仿宋"/>
          <w:color w:val="333333"/>
          <w:kern w:val="0"/>
          <w:sz w:val="24"/>
          <w:szCs w:val="24"/>
          <w:lang w:val="en-US" w:eastAsia="zh-CN"/>
        </w:rPr>
        <w:t xml:space="preserve">    </w:t>
      </w:r>
      <w:r>
        <w:rPr>
          <w:rFonts w:hint="eastAsia" w:ascii="仿宋" w:hAnsi="仿宋" w:eastAsia="仿宋" w:cs="仿宋"/>
          <w:color w:val="333333"/>
          <w:kern w:val="0"/>
          <w:sz w:val="24"/>
          <w:szCs w:val="24"/>
        </w:rPr>
        <w:t>6、成员待遇：调研结束后，将根据调研期间的表现确定下一年参与调研的人选；择优评选出一定数量的校级社会实践优秀个人并推报团省委参加省级社会实践优秀个人的评选。</w:t>
      </w:r>
    </w:p>
    <w:p>
      <w:pPr>
        <w:widowControl/>
        <w:wordWrap w:val="0"/>
        <w:spacing w:line="560" w:lineRule="exact"/>
        <w:ind w:right="300" w:firstLine="480" w:firstLineChars="2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7</w:t>
      </w:r>
      <w:r>
        <w:rPr>
          <w:rFonts w:hint="eastAsia" w:ascii="仿宋" w:hAnsi="仿宋" w:eastAsia="仿宋" w:cs="仿宋"/>
          <w:color w:val="333333"/>
          <w:kern w:val="0"/>
          <w:sz w:val="24"/>
          <w:szCs w:val="24"/>
          <w:lang w:eastAsia="zh-CN"/>
        </w:rPr>
        <w:t>、</w:t>
      </w:r>
      <w:r>
        <w:rPr>
          <w:rFonts w:hint="eastAsia" w:ascii="仿宋" w:hAnsi="仿宋" w:eastAsia="仿宋" w:cs="仿宋"/>
          <w:color w:val="333333"/>
          <w:kern w:val="0"/>
          <w:sz w:val="24"/>
          <w:szCs w:val="24"/>
        </w:rPr>
        <w:t>报名方式：有意向的同学填写</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HYPERLINK "http://youth.qau.edu.cn/net/upload/2014_12/14121515522147.docx" \t "http://youth.qau.edu.cn/net/_blank" </w:instrText>
      </w:r>
      <w:r>
        <w:rPr>
          <w:rFonts w:hint="eastAsia" w:ascii="仿宋" w:hAnsi="仿宋" w:eastAsia="仿宋" w:cs="仿宋"/>
          <w:sz w:val="24"/>
          <w:szCs w:val="24"/>
        </w:rPr>
        <w:fldChar w:fldCharType="separate"/>
      </w:r>
      <w:r>
        <w:rPr>
          <w:rStyle w:val="5"/>
          <w:rFonts w:hint="eastAsia" w:ascii="仿宋" w:hAnsi="仿宋" w:eastAsia="仿宋" w:cs="仿宋"/>
          <w:color w:val="000000"/>
          <w:sz w:val="24"/>
          <w:szCs w:val="24"/>
        </w:rPr>
        <w:t>《“调研山东农村现状”实践团队队员报名表》</w:t>
      </w:r>
      <w:r>
        <w:rPr>
          <w:rFonts w:hint="eastAsia" w:ascii="仿宋" w:hAnsi="仿宋" w:eastAsia="仿宋" w:cs="仿宋"/>
          <w:sz w:val="24"/>
          <w:szCs w:val="24"/>
        </w:rPr>
        <w:fldChar w:fldCharType="end"/>
      </w:r>
      <w:r>
        <w:rPr>
          <w:rFonts w:hint="eastAsia" w:ascii="仿宋" w:hAnsi="仿宋" w:eastAsia="仿宋" w:cs="仿宋"/>
          <w:color w:val="333333"/>
          <w:kern w:val="0"/>
          <w:sz w:val="24"/>
          <w:szCs w:val="24"/>
        </w:rPr>
        <w:t>，</w:t>
      </w:r>
      <w:r>
        <w:rPr>
          <w:rFonts w:hint="eastAsia" w:ascii="仿宋" w:hAnsi="仿宋" w:eastAsia="仿宋" w:cs="仿宋"/>
          <w:color w:val="333333"/>
          <w:kern w:val="0"/>
          <w:sz w:val="24"/>
          <w:szCs w:val="24"/>
          <w:lang w:eastAsia="zh-CN"/>
        </w:rPr>
        <w:t>请于</w:t>
      </w:r>
      <w:r>
        <w:rPr>
          <w:rFonts w:hint="eastAsia" w:ascii="仿宋" w:hAnsi="仿宋" w:eastAsia="仿宋" w:cs="仿宋"/>
          <w:color w:val="auto"/>
          <w:kern w:val="0"/>
          <w:sz w:val="24"/>
          <w:szCs w:val="24"/>
        </w:rPr>
        <w:t>12月1</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rPr>
        <w:t>日（星期</w:t>
      </w:r>
      <w:r>
        <w:rPr>
          <w:rFonts w:hint="eastAsia" w:ascii="仿宋" w:hAnsi="仿宋" w:eastAsia="仿宋" w:cs="仿宋"/>
          <w:color w:val="auto"/>
          <w:kern w:val="0"/>
          <w:sz w:val="24"/>
          <w:szCs w:val="24"/>
          <w:lang w:eastAsia="zh-CN"/>
        </w:rPr>
        <w:t>五</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：00前将纸质报名表交至润兴</w:t>
      </w:r>
      <w:r>
        <w:rPr>
          <w:rFonts w:hint="eastAsia" w:ascii="仿宋" w:hAnsi="仿宋" w:eastAsia="仿宋" w:cs="仿宋"/>
          <w:color w:val="333333"/>
          <w:kern w:val="0"/>
          <w:sz w:val="24"/>
          <w:szCs w:val="24"/>
        </w:rPr>
        <w:t>三楼校学生会办公室，电子版发送至校团委社会实践部邮箱</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HYPERLINK "mailto:xtwdsjb@126.com" </w:instrText>
      </w:r>
      <w:r>
        <w:rPr>
          <w:rFonts w:hint="eastAsia" w:ascii="仿宋" w:hAnsi="仿宋" w:eastAsia="仿宋" w:cs="仿宋"/>
          <w:sz w:val="24"/>
          <w:szCs w:val="24"/>
        </w:rPr>
        <w:fldChar w:fldCharType="separate"/>
      </w:r>
      <w:r>
        <w:rPr>
          <w:rFonts w:hint="eastAsia" w:ascii="仿宋" w:hAnsi="仿宋" w:eastAsia="仿宋" w:cs="仿宋"/>
          <w:color w:val="333333"/>
          <w:kern w:val="0"/>
          <w:sz w:val="24"/>
          <w:szCs w:val="24"/>
        </w:rPr>
        <w:t>xtwdsjb@126.com</w:t>
      </w:r>
      <w:r>
        <w:rPr>
          <w:rFonts w:hint="eastAsia" w:ascii="仿宋" w:hAnsi="仿宋" w:eastAsia="仿宋" w:cs="仿宋"/>
          <w:sz w:val="24"/>
          <w:szCs w:val="24"/>
        </w:rPr>
        <w:fldChar w:fldCharType="end"/>
      </w:r>
      <w:r>
        <w:rPr>
          <w:rFonts w:hint="eastAsia" w:ascii="仿宋" w:hAnsi="仿宋" w:eastAsia="仿宋" w:cs="仿宋"/>
          <w:color w:val="333333"/>
          <w:kern w:val="0"/>
          <w:sz w:val="24"/>
          <w:szCs w:val="24"/>
        </w:rPr>
        <w:t>；</w:t>
      </w:r>
    </w:p>
    <w:p>
      <w:pPr>
        <w:widowControl/>
        <w:wordWrap w:val="0"/>
        <w:spacing w:line="560" w:lineRule="exact"/>
        <w:ind w:right="300" w:firstLine="480" w:firstLineChars="2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lang w:val="en-US" w:eastAsia="zh-CN"/>
        </w:rPr>
        <w:t>8、</w:t>
      </w:r>
      <w:r>
        <w:rPr>
          <w:rFonts w:hint="eastAsia" w:ascii="仿宋" w:hAnsi="仿宋" w:eastAsia="仿宋" w:cs="仿宋"/>
          <w:color w:val="333333"/>
          <w:kern w:val="0"/>
          <w:sz w:val="24"/>
          <w:szCs w:val="24"/>
        </w:rPr>
        <w:t>面试时间</w:t>
      </w:r>
      <w:r>
        <w:rPr>
          <w:rFonts w:hint="eastAsia" w:ascii="仿宋" w:hAnsi="仿宋" w:eastAsia="仿宋" w:cs="仿宋"/>
          <w:color w:val="333333"/>
          <w:kern w:val="0"/>
          <w:sz w:val="24"/>
          <w:szCs w:val="24"/>
          <w:lang w:eastAsia="zh-CN"/>
        </w:rPr>
        <w:t>为</w:t>
      </w:r>
      <w:r>
        <w:rPr>
          <w:rFonts w:hint="eastAsia" w:ascii="仿宋" w:hAnsi="仿宋" w:eastAsia="仿宋" w:cs="仿宋"/>
          <w:color w:val="333333"/>
          <w:kern w:val="0"/>
          <w:sz w:val="24"/>
          <w:szCs w:val="24"/>
          <w:lang w:val="en-US" w:eastAsia="zh-CN"/>
        </w:rPr>
        <w:t>12月20日（星期日）14点，地点为润兴餐厅三楼宣讲室；</w:t>
      </w:r>
    </w:p>
    <w:p>
      <w:pPr>
        <w:widowControl/>
        <w:wordWrap w:val="0"/>
        <w:spacing w:line="560" w:lineRule="exact"/>
        <w:ind w:right="300" w:firstLine="480" w:firstLineChars="200"/>
        <w:jc w:val="left"/>
        <w:rPr>
          <w:rFonts w:hint="eastAsia" w:ascii="仿宋" w:hAnsi="仿宋" w:eastAsia="仿宋" w:cs="仿宋"/>
          <w:color w:val="333333"/>
          <w:sz w:val="24"/>
          <w:szCs w:val="24"/>
        </w:rPr>
      </w:pPr>
      <w:r>
        <w:rPr>
          <w:rFonts w:hint="eastAsia" w:ascii="仿宋" w:hAnsi="仿宋" w:eastAsia="仿宋" w:cs="仿宋"/>
          <w:color w:val="333333"/>
          <w:kern w:val="0"/>
          <w:sz w:val="24"/>
          <w:szCs w:val="24"/>
        </w:rPr>
        <w:t>9、入围同学将参加由中国农村发展研究院组织的前期培训学</w:t>
      </w:r>
      <w:bookmarkStart w:id="0" w:name="_GoBack"/>
      <w:bookmarkEnd w:id="0"/>
      <w:r>
        <w:rPr>
          <w:rFonts w:hint="eastAsia" w:ascii="仿宋" w:hAnsi="仿宋" w:eastAsia="仿宋" w:cs="仿宋"/>
          <w:color w:val="333333"/>
          <w:kern w:val="0"/>
          <w:sz w:val="24"/>
          <w:szCs w:val="24"/>
        </w:rPr>
        <w:t>习和预调研工作，并根据预调研期间的表现确定最终人选。</w:t>
      </w:r>
    </w:p>
    <w:p>
      <w:pPr>
        <w:widowControl/>
        <w:wordWrap w:val="0"/>
        <w:spacing w:line="560" w:lineRule="exact"/>
        <w:ind w:left="300" w:right="300" w:firstLine="31680" w:firstLineChars="2000"/>
        <w:jc w:val="left"/>
        <w:rPr>
          <w:rFonts w:hint="eastAsia" w:ascii="仿宋" w:hAnsi="仿宋" w:eastAsia="仿宋" w:cs="仿宋"/>
          <w:color w:val="333333"/>
          <w:sz w:val="24"/>
          <w:szCs w:val="24"/>
        </w:rPr>
      </w:pPr>
      <w:r>
        <w:rPr>
          <w:rFonts w:hint="eastAsia" w:ascii="仿宋" w:hAnsi="仿宋" w:eastAsia="仿宋" w:cs="仿宋"/>
          <w:color w:val="333333"/>
          <w:kern w:val="0"/>
          <w:sz w:val="24"/>
          <w:szCs w:val="24"/>
          <w:lang w:val="en-US" w:eastAsia="zh-CN"/>
        </w:rPr>
        <w:t xml:space="preserve">  </w:t>
      </w:r>
      <w:r>
        <w:rPr>
          <w:rFonts w:hint="eastAsia" w:ascii="仿宋" w:hAnsi="仿宋" w:eastAsia="仿宋" w:cs="仿宋"/>
          <w:color w:val="333333"/>
          <w:kern w:val="0"/>
          <w:sz w:val="24"/>
          <w:szCs w:val="24"/>
        </w:rPr>
        <w:t>中国农村发展研究院</w:t>
      </w:r>
    </w:p>
    <w:p>
      <w:pPr>
        <w:widowControl/>
        <w:wordWrap w:val="0"/>
        <w:spacing w:line="560" w:lineRule="exact"/>
        <w:ind w:left="300" w:right="300"/>
        <w:jc w:val="left"/>
        <w:rPr>
          <w:rFonts w:hint="eastAsia" w:ascii="仿宋" w:hAnsi="仿宋" w:eastAsia="仿宋" w:cs="仿宋"/>
          <w:color w:val="333333"/>
          <w:sz w:val="24"/>
          <w:szCs w:val="24"/>
        </w:rPr>
      </w:pPr>
      <w:r>
        <w:rPr>
          <w:rFonts w:hint="eastAsia" w:ascii="仿宋" w:hAnsi="仿宋" w:eastAsia="仿宋" w:cs="仿宋"/>
          <w:color w:val="333333"/>
          <w:kern w:val="0"/>
          <w:sz w:val="24"/>
          <w:szCs w:val="24"/>
        </w:rPr>
        <w:t xml:space="preserve">                                        共青团青岛农业大学委员会</w:t>
      </w:r>
    </w:p>
    <w:p>
      <w:pPr>
        <w:widowControl/>
        <w:wordWrap w:val="0"/>
        <w:spacing w:line="560" w:lineRule="exact"/>
        <w:ind w:left="300" w:right="300"/>
        <w:jc w:val="left"/>
        <w:rPr>
          <w:rFonts w:hint="eastAsia" w:ascii="仿宋" w:hAnsi="仿宋" w:eastAsia="仿宋" w:cs="仿宋"/>
          <w:sz w:val="24"/>
          <w:szCs w:val="24"/>
        </w:rPr>
      </w:pPr>
      <w:r>
        <w:rPr>
          <w:rFonts w:hint="eastAsia" w:ascii="仿宋" w:hAnsi="仿宋" w:eastAsia="仿宋" w:cs="仿宋"/>
          <w:color w:val="auto"/>
          <w:kern w:val="0"/>
          <w:sz w:val="24"/>
          <w:szCs w:val="24"/>
        </w:rPr>
        <w:t xml:space="preserve">                                           2015年12月14日</w:t>
      </w:r>
    </w:p>
    <w:p>
      <w:pPr>
        <w:rPr>
          <w:rFonts w:hint="eastAsia"/>
          <w:b/>
          <w:sz w:val="28"/>
          <w:szCs w:val="28"/>
        </w:rPr>
      </w:pPr>
    </w:p>
    <w:p>
      <w:pPr>
        <w:rPr>
          <w:b/>
          <w:sz w:val="28"/>
          <w:szCs w:val="28"/>
        </w:rPr>
      </w:pPr>
      <w:r>
        <w:rPr>
          <w:rFonts w:hint="eastAsia"/>
          <w:b/>
          <w:sz w:val="28"/>
          <w:szCs w:val="28"/>
        </w:rPr>
        <w:t>附件</w:t>
      </w:r>
    </w:p>
    <w:p>
      <w:pPr>
        <w:widowControl/>
        <w:adjustRightInd w:val="0"/>
        <w:snapToGrid w:val="0"/>
        <w:spacing w:line="520" w:lineRule="exact"/>
        <w:jc w:val="center"/>
        <w:rPr>
          <w:rFonts w:ascii="华文隶书" w:hAnsi="宋体" w:eastAsia="华文隶书" w:cs="宋体"/>
          <w:b/>
          <w:color w:val="333333"/>
          <w:kern w:val="0"/>
          <w:sz w:val="32"/>
          <w:szCs w:val="32"/>
        </w:rPr>
      </w:pPr>
      <w:r>
        <w:rPr>
          <w:rFonts w:hint="eastAsia" w:ascii="华文隶书" w:hAnsi="宋体" w:eastAsia="华文隶书" w:cs="宋体"/>
          <w:b/>
          <w:color w:val="333333"/>
          <w:kern w:val="0"/>
          <w:sz w:val="32"/>
          <w:szCs w:val="32"/>
        </w:rPr>
        <w:t>青岛农业大学</w:t>
      </w:r>
    </w:p>
    <w:p>
      <w:pPr>
        <w:widowControl/>
        <w:adjustRightInd w:val="0"/>
        <w:snapToGrid w:val="0"/>
        <w:spacing w:line="520" w:lineRule="exact"/>
        <w:jc w:val="center"/>
        <w:rPr>
          <w:rFonts w:ascii="宋体" w:cs="宋体"/>
          <w:b/>
          <w:color w:val="000000"/>
          <w:kern w:val="0"/>
          <w:sz w:val="32"/>
          <w:szCs w:val="32"/>
        </w:rPr>
      </w:pPr>
      <w:r>
        <w:rPr>
          <w:rFonts w:hint="eastAsia" w:ascii="黑体" w:hAnsi="宋体" w:eastAsia="黑体" w:cs="宋体"/>
          <w:b/>
          <w:color w:val="333333"/>
          <w:kern w:val="0"/>
          <w:sz w:val="32"/>
          <w:szCs w:val="32"/>
        </w:rPr>
        <w:t>第四届“调研山东农村现状”实践团队员报名表</w:t>
      </w:r>
    </w:p>
    <w:tbl>
      <w:tblPr>
        <w:tblStyle w:val="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57"/>
        <w:gridCol w:w="76"/>
        <w:gridCol w:w="1102"/>
        <w:gridCol w:w="915"/>
        <w:gridCol w:w="567"/>
        <w:gridCol w:w="1121"/>
        <w:gridCol w:w="1020"/>
        <w:gridCol w:w="1425"/>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1" w:hRule="atLeast"/>
          <w:jc w:val="center"/>
        </w:trPr>
        <w:tc>
          <w:tcPr>
            <w:tcW w:w="757" w:type="dxa"/>
            <w:vAlign w:val="center"/>
          </w:tcPr>
          <w:p>
            <w:pPr>
              <w:widowControl/>
              <w:spacing w:before="100" w:beforeAutospacing="1" w:after="100" w:afterAutospacing="1"/>
              <w:jc w:val="center"/>
              <w:rPr>
                <w:rFonts w:ascii="宋体" w:cs="宋体"/>
                <w:kern w:val="0"/>
                <w:sz w:val="24"/>
              </w:rPr>
            </w:pPr>
            <w:r>
              <w:rPr>
                <w:rFonts w:hint="eastAsia" w:ascii="Times New Roman" w:hAnsi="Times New Roman" w:cs="宋体"/>
                <w:kern w:val="0"/>
                <w:sz w:val="24"/>
              </w:rPr>
              <w:t>姓名</w:t>
            </w:r>
          </w:p>
        </w:tc>
        <w:tc>
          <w:tcPr>
            <w:tcW w:w="1178" w:type="dxa"/>
            <w:gridSpan w:val="2"/>
            <w:vAlign w:val="center"/>
          </w:tcPr>
          <w:p>
            <w:pPr>
              <w:widowControl/>
              <w:spacing w:before="100" w:beforeAutospacing="1" w:after="100" w:afterAutospacing="1"/>
              <w:jc w:val="center"/>
              <w:rPr>
                <w:rFonts w:ascii="宋体" w:cs="宋体"/>
                <w:kern w:val="0"/>
                <w:sz w:val="24"/>
              </w:rPr>
            </w:pPr>
          </w:p>
        </w:tc>
        <w:tc>
          <w:tcPr>
            <w:tcW w:w="915" w:type="dxa"/>
            <w:vAlign w:val="center"/>
          </w:tcPr>
          <w:p>
            <w:pPr>
              <w:widowControl/>
              <w:spacing w:before="100" w:beforeAutospacing="1" w:after="100" w:afterAutospacing="1"/>
              <w:jc w:val="center"/>
              <w:rPr>
                <w:rFonts w:ascii="宋体" w:cs="宋体"/>
                <w:kern w:val="0"/>
                <w:sz w:val="24"/>
              </w:rPr>
            </w:pPr>
            <w:r>
              <w:rPr>
                <w:rFonts w:hint="eastAsia" w:ascii="Times New Roman" w:hAnsi="Times New Roman" w:cs="宋体"/>
                <w:kern w:val="0"/>
                <w:sz w:val="24"/>
              </w:rPr>
              <w:t>性别</w:t>
            </w:r>
          </w:p>
        </w:tc>
        <w:tc>
          <w:tcPr>
            <w:tcW w:w="567" w:type="dxa"/>
            <w:vAlign w:val="center"/>
          </w:tcPr>
          <w:p>
            <w:pPr>
              <w:widowControl/>
              <w:spacing w:before="100" w:beforeAutospacing="1" w:after="100" w:afterAutospacing="1"/>
              <w:jc w:val="center"/>
              <w:rPr>
                <w:rFonts w:ascii="宋体" w:cs="宋体"/>
                <w:kern w:val="0"/>
                <w:sz w:val="24"/>
              </w:rPr>
            </w:pPr>
          </w:p>
        </w:tc>
        <w:tc>
          <w:tcPr>
            <w:tcW w:w="1121" w:type="dxa"/>
            <w:vAlign w:val="center"/>
          </w:tcPr>
          <w:p>
            <w:pPr>
              <w:widowControl/>
              <w:spacing w:before="100" w:beforeAutospacing="1" w:after="100" w:afterAutospacing="1"/>
              <w:jc w:val="center"/>
              <w:rPr>
                <w:rFonts w:hint="eastAsia" w:ascii="宋体" w:eastAsia="宋体" w:cs="宋体"/>
                <w:kern w:val="0"/>
                <w:sz w:val="24"/>
                <w:lang w:eastAsia="zh-CN"/>
              </w:rPr>
            </w:pPr>
            <w:r>
              <w:rPr>
                <w:rFonts w:hint="eastAsia" w:ascii="宋体" w:cs="宋体"/>
                <w:kern w:val="0"/>
                <w:sz w:val="24"/>
                <w:lang w:eastAsia="zh-CN"/>
              </w:rPr>
              <w:t>出生地</w:t>
            </w:r>
          </w:p>
        </w:tc>
        <w:tc>
          <w:tcPr>
            <w:tcW w:w="1020" w:type="dxa"/>
            <w:vAlign w:val="center"/>
          </w:tcPr>
          <w:p>
            <w:pPr>
              <w:widowControl/>
              <w:spacing w:before="100" w:beforeAutospacing="1" w:after="100" w:afterAutospacing="1"/>
              <w:jc w:val="center"/>
              <w:rPr>
                <w:rFonts w:ascii="宋体" w:cs="宋体"/>
                <w:kern w:val="0"/>
                <w:sz w:val="24"/>
              </w:rPr>
            </w:pPr>
          </w:p>
        </w:tc>
        <w:tc>
          <w:tcPr>
            <w:tcW w:w="1425" w:type="dxa"/>
            <w:vAlign w:val="center"/>
          </w:tcPr>
          <w:p>
            <w:pPr>
              <w:widowControl/>
              <w:spacing w:before="100" w:beforeAutospacing="1" w:after="100" w:afterAutospacing="1"/>
              <w:jc w:val="center"/>
              <w:rPr>
                <w:rFonts w:ascii="宋体" w:cs="宋体"/>
                <w:kern w:val="0"/>
                <w:sz w:val="24"/>
              </w:rPr>
            </w:pPr>
            <w:r>
              <w:rPr>
                <w:rFonts w:hint="eastAsia" w:ascii="宋体" w:hAnsi="宋体" w:cs="宋体"/>
                <w:kern w:val="0"/>
                <w:sz w:val="24"/>
              </w:rPr>
              <w:t>政治面貌</w:t>
            </w:r>
          </w:p>
        </w:tc>
        <w:tc>
          <w:tcPr>
            <w:tcW w:w="2017" w:type="dxa"/>
            <w:vAlign w:val="center"/>
          </w:tcPr>
          <w:p>
            <w:pPr>
              <w:widowControl/>
              <w:spacing w:before="100" w:beforeAutospacing="1" w:after="100" w:afterAutospacing="1"/>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2" w:hRule="atLeast"/>
          <w:jc w:val="center"/>
        </w:trPr>
        <w:tc>
          <w:tcPr>
            <w:tcW w:w="1935" w:type="dxa"/>
            <w:gridSpan w:val="3"/>
            <w:vAlign w:val="center"/>
          </w:tcPr>
          <w:p>
            <w:pPr>
              <w:widowControl/>
              <w:spacing w:before="100" w:beforeAutospacing="1" w:after="100" w:afterAutospacing="1"/>
              <w:jc w:val="center"/>
              <w:rPr>
                <w:rFonts w:ascii="Times New Roman" w:hAnsi="Times New Roman" w:cs="宋体"/>
                <w:kern w:val="0"/>
                <w:sz w:val="24"/>
              </w:rPr>
            </w:pPr>
            <w:r>
              <w:rPr>
                <w:rFonts w:hint="eastAsia" w:ascii="Times New Roman" w:hAnsi="Times New Roman" w:cs="宋体"/>
                <w:kern w:val="0"/>
                <w:sz w:val="24"/>
              </w:rPr>
              <w:t>学</w:t>
            </w:r>
            <w:r>
              <w:rPr>
                <w:rFonts w:ascii="Times New Roman" w:hAnsi="Times New Roman" w:cs="宋体"/>
                <w:kern w:val="0"/>
                <w:sz w:val="24"/>
              </w:rPr>
              <w:t xml:space="preserve">  </w:t>
            </w:r>
            <w:r>
              <w:rPr>
                <w:rFonts w:hint="eastAsia" w:ascii="Times New Roman" w:hAnsi="Times New Roman" w:cs="宋体"/>
                <w:kern w:val="0"/>
                <w:sz w:val="24"/>
              </w:rPr>
              <w:t>院</w:t>
            </w:r>
          </w:p>
        </w:tc>
        <w:tc>
          <w:tcPr>
            <w:tcW w:w="3623" w:type="dxa"/>
            <w:gridSpan w:val="4"/>
            <w:vAlign w:val="center"/>
          </w:tcPr>
          <w:p>
            <w:pPr>
              <w:widowControl/>
              <w:spacing w:before="100" w:beforeAutospacing="1" w:after="100" w:afterAutospacing="1"/>
              <w:jc w:val="center"/>
              <w:rPr>
                <w:rFonts w:ascii="宋体" w:cs="宋体"/>
                <w:kern w:val="0"/>
                <w:sz w:val="24"/>
              </w:rPr>
            </w:pPr>
          </w:p>
        </w:tc>
        <w:tc>
          <w:tcPr>
            <w:tcW w:w="1425" w:type="dxa"/>
            <w:vAlign w:val="center"/>
          </w:tcPr>
          <w:p>
            <w:pPr>
              <w:widowControl/>
              <w:spacing w:before="100" w:beforeAutospacing="1" w:after="100" w:afterAutospacing="1"/>
              <w:jc w:val="center"/>
              <w:rPr>
                <w:rFonts w:ascii="宋体" w:cs="宋体"/>
                <w:kern w:val="0"/>
                <w:sz w:val="24"/>
              </w:rPr>
            </w:pPr>
            <w:r>
              <w:rPr>
                <w:rFonts w:hint="eastAsia" w:ascii="宋体" w:hAnsi="宋体" w:cs="宋体"/>
                <w:kern w:val="0"/>
                <w:sz w:val="24"/>
              </w:rPr>
              <w:t>专业班级</w:t>
            </w:r>
          </w:p>
        </w:tc>
        <w:tc>
          <w:tcPr>
            <w:tcW w:w="2017" w:type="dxa"/>
            <w:vAlign w:val="center"/>
          </w:tcPr>
          <w:p>
            <w:pPr>
              <w:widowControl/>
              <w:spacing w:before="100" w:beforeAutospacing="1" w:after="100" w:afterAutospacing="1"/>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9" w:hRule="atLeast"/>
          <w:jc w:val="center"/>
        </w:trPr>
        <w:tc>
          <w:tcPr>
            <w:tcW w:w="1935" w:type="dxa"/>
            <w:gridSpan w:val="3"/>
            <w:vAlign w:val="center"/>
          </w:tcPr>
          <w:p>
            <w:pPr>
              <w:widowControl/>
              <w:spacing w:before="100" w:beforeAutospacing="1" w:after="100" w:afterAutospacing="1"/>
              <w:jc w:val="center"/>
              <w:rPr>
                <w:rFonts w:ascii="宋体" w:cs="宋体"/>
                <w:kern w:val="0"/>
                <w:sz w:val="24"/>
              </w:rPr>
            </w:pPr>
            <w:r>
              <w:rPr>
                <w:rFonts w:hint="eastAsia" w:ascii="宋体" w:hAnsi="宋体" w:cs="宋体"/>
                <w:kern w:val="0"/>
                <w:sz w:val="24"/>
              </w:rPr>
              <w:t>任职情况</w:t>
            </w:r>
          </w:p>
        </w:tc>
        <w:tc>
          <w:tcPr>
            <w:tcW w:w="3623" w:type="dxa"/>
            <w:gridSpan w:val="4"/>
            <w:vAlign w:val="center"/>
          </w:tcPr>
          <w:p>
            <w:pPr>
              <w:widowControl/>
              <w:spacing w:before="100" w:beforeAutospacing="1" w:after="100" w:afterAutospacing="1"/>
              <w:jc w:val="center"/>
              <w:rPr>
                <w:rFonts w:ascii="宋体" w:cs="宋体"/>
                <w:kern w:val="0"/>
                <w:sz w:val="24"/>
              </w:rPr>
            </w:pPr>
          </w:p>
        </w:tc>
        <w:tc>
          <w:tcPr>
            <w:tcW w:w="1425" w:type="dxa"/>
            <w:vAlign w:val="center"/>
          </w:tcPr>
          <w:p>
            <w:pPr>
              <w:widowControl/>
              <w:spacing w:before="100" w:beforeAutospacing="1" w:after="100" w:afterAutospacing="1"/>
              <w:jc w:val="center"/>
              <w:rPr>
                <w:rFonts w:ascii="宋体" w:cs="宋体"/>
                <w:kern w:val="0"/>
                <w:sz w:val="24"/>
              </w:rPr>
            </w:pPr>
            <w:r>
              <w:rPr>
                <w:rFonts w:hint="eastAsia" w:ascii="Times New Roman" w:hAnsi="Times New Roman" w:cs="宋体"/>
                <w:kern w:val="0"/>
                <w:sz w:val="24"/>
              </w:rPr>
              <w:t>联系电话</w:t>
            </w:r>
          </w:p>
        </w:tc>
        <w:tc>
          <w:tcPr>
            <w:tcW w:w="2017" w:type="dxa"/>
            <w:vAlign w:val="center"/>
          </w:tcPr>
          <w:p>
            <w:pPr>
              <w:widowControl/>
              <w:spacing w:before="100" w:beforeAutospacing="1" w:after="100" w:afterAutospacing="1"/>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138" w:hRule="atLeast"/>
          <w:jc w:val="center"/>
        </w:trPr>
        <w:tc>
          <w:tcPr>
            <w:tcW w:w="833" w:type="dxa"/>
            <w:gridSpan w:val="2"/>
            <w:vAlign w:val="center"/>
          </w:tcPr>
          <w:p>
            <w:pPr>
              <w:widowControl/>
              <w:spacing w:before="100" w:beforeAutospacing="1" w:after="100" w:afterAutospacing="1"/>
              <w:jc w:val="center"/>
              <w:rPr>
                <w:rFonts w:ascii="Times New Roman" w:hAnsi="Times New Roman" w:cs="宋体"/>
                <w:kern w:val="0"/>
                <w:sz w:val="24"/>
              </w:rPr>
            </w:pPr>
            <w:r>
              <w:rPr>
                <w:rFonts w:hint="eastAsia" w:ascii="Times New Roman" w:hAnsi="Times New Roman" w:cs="宋体"/>
                <w:kern w:val="0"/>
                <w:sz w:val="24"/>
                <w:lang w:eastAsia="zh-CN"/>
              </w:rPr>
              <w:t>获得</w:t>
            </w:r>
            <w:r>
              <w:rPr>
                <w:rFonts w:hint="eastAsia" w:ascii="Times New Roman" w:hAnsi="Times New Roman" w:cs="宋体"/>
                <w:kern w:val="0"/>
                <w:sz w:val="24"/>
              </w:rPr>
              <w:t>奖励</w:t>
            </w:r>
          </w:p>
        </w:tc>
        <w:tc>
          <w:tcPr>
            <w:tcW w:w="8167" w:type="dxa"/>
            <w:gridSpan w:val="7"/>
            <w:vAlign w:val="center"/>
          </w:tcPr>
          <w:p>
            <w:pPr>
              <w:ind w:firstLine="31680" w:firstLineChars="1077"/>
              <w:rPr>
                <w:rFonts w:ascii="Times New Roman" w:hAnsi="Times New Roman"/>
                <w:b/>
                <w:bCs/>
                <w:szCs w:val="21"/>
              </w:rPr>
            </w:pPr>
          </w:p>
          <w:p>
            <w:pPr>
              <w:ind w:firstLine="31680" w:firstLineChars="1077"/>
              <w:rPr>
                <w:rFonts w:ascii="Times New Roman" w:hAnsi="Times New Roman"/>
                <w:b/>
                <w:bCs/>
                <w:szCs w:val="21"/>
              </w:rPr>
            </w:pPr>
          </w:p>
          <w:p>
            <w:pPr>
              <w:ind w:firstLine="31680" w:firstLineChars="1077"/>
              <w:rPr>
                <w:rFonts w:ascii="Times New Roman" w:hAnsi="Times New Roman"/>
                <w:b/>
                <w:bCs/>
                <w:szCs w:val="21"/>
              </w:rPr>
            </w:pPr>
          </w:p>
          <w:p>
            <w:pPr>
              <w:ind w:firstLine="31680" w:firstLineChars="1077"/>
              <w:rPr>
                <w:rFonts w:ascii="Times New Roman" w:hAnsi="Times New Roman"/>
                <w:b/>
                <w:bCs/>
                <w:szCs w:val="21"/>
              </w:rPr>
            </w:pPr>
          </w:p>
          <w:p>
            <w:pPr>
              <w:ind w:firstLine="31680" w:firstLineChars="1077"/>
              <w:rPr>
                <w:rFonts w:ascii="Times New Roman" w:hAnsi="Times New Roman"/>
                <w:b/>
                <w:bCs/>
                <w:szCs w:val="21"/>
              </w:rPr>
            </w:pPr>
          </w:p>
          <w:p>
            <w:pPr>
              <w:rPr>
                <w:rFonts w:ascii="Times New Roman" w:hAnsi="Times New Roman"/>
                <w:b/>
                <w:bCs/>
                <w:szCs w:val="21"/>
              </w:rPr>
            </w:pPr>
          </w:p>
          <w:p>
            <w:pPr>
              <w:ind w:firstLine="31680" w:firstLineChars="2477"/>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95" w:hRule="atLeast"/>
          <w:jc w:val="center"/>
        </w:trPr>
        <w:tc>
          <w:tcPr>
            <w:tcW w:w="833" w:type="dxa"/>
            <w:gridSpan w:val="2"/>
            <w:vAlign w:val="center"/>
          </w:tcPr>
          <w:p>
            <w:pPr>
              <w:widowControl/>
              <w:spacing w:before="100" w:beforeAutospacing="1" w:after="100" w:afterAutospacing="1"/>
              <w:jc w:val="center"/>
              <w:rPr>
                <w:rFonts w:hint="eastAsia" w:ascii="Times New Roman" w:hAnsi="Times New Roman" w:eastAsia="宋体" w:cs="宋体"/>
                <w:kern w:val="0"/>
                <w:sz w:val="24"/>
                <w:lang w:eastAsia="zh-CN"/>
              </w:rPr>
            </w:pPr>
            <w:r>
              <w:rPr>
                <w:rFonts w:hint="eastAsia" w:ascii="Times New Roman" w:hAnsi="Times New Roman" w:cs="宋体"/>
                <w:kern w:val="0"/>
                <w:sz w:val="24"/>
                <w:lang w:eastAsia="zh-CN"/>
              </w:rPr>
              <w:t>社会实践经历</w:t>
            </w:r>
          </w:p>
        </w:tc>
        <w:tc>
          <w:tcPr>
            <w:tcW w:w="8167" w:type="dxa"/>
            <w:gridSpan w:val="7"/>
            <w:vAlign w:val="top"/>
          </w:tcPr>
          <w:p>
            <w:pPr>
              <w:rPr>
                <w:rFonts w:ascii="Times New Roman" w:hAnsi="Times New Roman"/>
                <w:b/>
                <w:bCs/>
                <w:szCs w:val="21"/>
              </w:rPr>
            </w:pPr>
          </w:p>
          <w:p>
            <w:pP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59" w:hRule="atLeast"/>
          <w:jc w:val="center"/>
        </w:trPr>
        <w:tc>
          <w:tcPr>
            <w:tcW w:w="833" w:type="dxa"/>
            <w:gridSpan w:val="2"/>
            <w:vAlign w:val="center"/>
          </w:tcPr>
          <w:p>
            <w:pPr>
              <w:widowControl/>
              <w:spacing w:before="100" w:beforeAutospacing="1" w:after="100" w:afterAutospacing="1"/>
              <w:jc w:val="center"/>
              <w:rPr>
                <w:rFonts w:hint="eastAsia" w:ascii="Times New Roman" w:hAnsi="Times New Roman" w:cs="宋体"/>
                <w:kern w:val="0"/>
                <w:sz w:val="24"/>
              </w:rPr>
            </w:pPr>
            <w:r>
              <w:rPr>
                <w:rFonts w:hint="eastAsia" w:ascii="Times New Roman" w:hAnsi="Times New Roman" w:cs="宋体"/>
                <w:kern w:val="0"/>
                <w:sz w:val="24"/>
              </w:rPr>
              <w:t>申请理由</w:t>
            </w:r>
          </w:p>
        </w:tc>
        <w:tc>
          <w:tcPr>
            <w:tcW w:w="8167" w:type="dxa"/>
            <w:gridSpan w:val="7"/>
            <w:vAlign w:val="top"/>
          </w:tcPr>
          <w:p>
            <w:pPr>
              <w:ind w:firstLine="31680" w:firstLineChars="2415"/>
              <w:rPr>
                <w:rFonts w:hint="eastAsia" w:ascii="Times New Roman" w:hAnsi="Times New Roman"/>
                <w:b/>
                <w:bCs/>
                <w:szCs w:val="21"/>
              </w:rPr>
            </w:pPr>
          </w:p>
          <w:p>
            <w:pPr>
              <w:ind w:firstLine="31680" w:firstLineChars="2415"/>
              <w:rPr>
                <w:rFonts w:hint="eastAsia" w:ascii="Times New Roman" w:hAnsi="Times New Roman"/>
                <w:b/>
                <w:bCs/>
                <w:szCs w:val="21"/>
              </w:rPr>
            </w:pPr>
          </w:p>
          <w:p>
            <w:pPr>
              <w:ind w:firstLine="31680" w:firstLineChars="2415"/>
              <w:rPr>
                <w:rFonts w:hint="eastAsia" w:ascii="Times New Roman" w:hAnsi="Times New Roman"/>
                <w:b/>
                <w:bCs/>
                <w:szCs w:val="21"/>
              </w:rPr>
            </w:pPr>
          </w:p>
          <w:p>
            <w:pPr>
              <w:ind w:firstLine="31680" w:firstLineChars="2415"/>
              <w:rPr>
                <w:rFonts w:hint="eastAsia" w:ascii="Times New Roman" w:hAnsi="Times New Roman"/>
                <w:b/>
                <w:bCs/>
                <w:szCs w:val="21"/>
              </w:rPr>
            </w:pPr>
          </w:p>
          <w:p>
            <w:pPr>
              <w:ind w:firstLine="31680" w:firstLineChars="2415"/>
              <w:rPr>
                <w:rFonts w:hint="eastAsia" w:ascii="Times New Roman" w:hAnsi="Times New Roman"/>
                <w:b/>
                <w:bCs/>
                <w:szCs w:val="21"/>
              </w:rPr>
            </w:pPr>
          </w:p>
          <w:p>
            <w:pPr>
              <w:ind w:firstLine="31680" w:firstLineChars="2415"/>
              <w:rPr>
                <w:rFonts w:hint="eastAsia" w:ascii="Times New Roman" w:hAnsi="Times New Roman"/>
                <w:b/>
                <w:bCs/>
                <w:szCs w:val="21"/>
              </w:rPr>
            </w:pPr>
          </w:p>
          <w:p>
            <w:pPr>
              <w:ind w:firstLine="31680" w:firstLineChars="2415"/>
              <w:rPr>
                <w:rFonts w:hint="eastAsia" w:ascii="Times New Roman" w:hAnsi="Times New Roman"/>
                <w:b/>
                <w:bCs/>
                <w:szCs w:val="21"/>
              </w:rPr>
            </w:pPr>
          </w:p>
          <w:p>
            <w:pPr>
              <w:ind w:firstLine="31680" w:firstLineChars="2415"/>
              <w:rPr>
                <w:rFonts w:hint="eastAsia" w:ascii="Times New Roman" w:hAnsi="Times New Roman"/>
                <w:b/>
                <w:bCs/>
                <w:szCs w:val="21"/>
              </w:rPr>
            </w:pPr>
          </w:p>
          <w:p>
            <w:pPr>
              <w:ind w:firstLine="31680" w:firstLineChars="2415"/>
              <w:rPr>
                <w:rFonts w:hint="eastAsia" w:ascii="Times New Roman" w:hAnsi="Times New Roman"/>
                <w:b/>
                <w:bCs/>
                <w:szCs w:val="21"/>
              </w:rPr>
            </w:pPr>
            <w:r>
              <w:rPr>
                <w:rFonts w:hint="eastAsia" w:ascii="Times New Roman" w:hAnsi="Times New Roman"/>
                <w:b/>
                <w:bCs/>
                <w:szCs w:val="21"/>
              </w:rPr>
              <w:t>申请人签字：</w:t>
            </w:r>
          </w:p>
          <w:p>
            <w:pPr>
              <w:ind w:firstLine="31680" w:firstLineChars="2415"/>
              <w:rPr>
                <w:rFonts w:hint="eastAsia" w:ascii="Times New Roman" w:hAnsi="Times New Roman"/>
                <w:b/>
                <w:bCs/>
                <w:szCs w:val="21"/>
              </w:rPr>
            </w:pPr>
            <w:r>
              <w:rPr>
                <w:rFonts w:hint="eastAsia" w:ascii="Times New Roman" w:hAnsi="Times New Roman"/>
                <w:b/>
                <w:bCs/>
                <w:szCs w:val="21"/>
              </w:rPr>
              <w:t>年</w:t>
            </w:r>
            <w:r>
              <w:rPr>
                <w:rFonts w:ascii="Times New Roman" w:hAnsi="Times New Roman"/>
                <w:b/>
                <w:bCs/>
                <w:szCs w:val="21"/>
              </w:rPr>
              <w:t xml:space="preserve">    </w:t>
            </w:r>
            <w:r>
              <w:rPr>
                <w:rFonts w:hint="eastAsia" w:ascii="Times New Roman" w:hAnsi="Times New Roman"/>
                <w:b/>
                <w:bCs/>
                <w:szCs w:val="21"/>
              </w:rPr>
              <w:t>月</w:t>
            </w:r>
            <w:r>
              <w:rPr>
                <w:rFonts w:ascii="Times New Roman" w:hAnsi="Times New Roman"/>
                <w:b/>
                <w:bCs/>
                <w:szCs w:val="21"/>
              </w:rPr>
              <w:t xml:space="preserve">    </w:t>
            </w:r>
            <w:r>
              <w:rPr>
                <w:rFonts w:hint="eastAsia" w:ascii="Times New Roman" w:hAnsi="Times New Roman"/>
                <w:b/>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884" w:hRule="atLeast"/>
          <w:jc w:val="center"/>
        </w:trPr>
        <w:tc>
          <w:tcPr>
            <w:tcW w:w="833" w:type="dxa"/>
            <w:gridSpan w:val="2"/>
            <w:vAlign w:val="center"/>
          </w:tcPr>
          <w:p>
            <w:pPr>
              <w:widowControl/>
              <w:spacing w:before="100" w:beforeAutospacing="1" w:after="100" w:afterAutospacing="1"/>
              <w:jc w:val="center"/>
              <w:rPr>
                <w:rFonts w:hint="eastAsia" w:ascii="Times New Roman" w:hAnsi="Times New Roman" w:eastAsia="宋体" w:cs="宋体"/>
                <w:kern w:val="0"/>
                <w:sz w:val="24"/>
                <w:lang w:eastAsia="zh-CN"/>
              </w:rPr>
            </w:pPr>
            <w:r>
              <w:rPr>
                <w:rFonts w:hint="eastAsia" w:ascii="Times New Roman" w:hAnsi="Times New Roman" w:cs="宋体"/>
                <w:kern w:val="0"/>
                <w:sz w:val="24"/>
                <w:lang w:eastAsia="zh-CN"/>
              </w:rPr>
              <w:t>学院团委意见</w:t>
            </w:r>
          </w:p>
        </w:tc>
        <w:tc>
          <w:tcPr>
            <w:tcW w:w="8167" w:type="dxa"/>
            <w:gridSpan w:val="7"/>
            <w:vAlign w:val="top"/>
          </w:tcPr>
          <w:p>
            <w:pPr>
              <w:ind w:firstLine="31680" w:firstLineChars="1077"/>
              <w:rPr>
                <w:rFonts w:ascii="Times New Roman" w:hAnsi="Times New Roman"/>
                <w:b/>
                <w:bCs/>
                <w:szCs w:val="21"/>
              </w:rPr>
            </w:pPr>
          </w:p>
          <w:p>
            <w:pPr>
              <w:ind w:firstLine="31680" w:firstLineChars="1077"/>
              <w:rPr>
                <w:rFonts w:ascii="Times New Roman" w:hAnsi="Times New Roman"/>
                <w:b/>
                <w:bCs/>
                <w:szCs w:val="21"/>
              </w:rPr>
            </w:pPr>
          </w:p>
          <w:p>
            <w:pPr>
              <w:rPr>
                <w:rFonts w:ascii="Times New Roman" w:hAnsi="Times New Roman"/>
                <w:b/>
                <w:bCs/>
                <w:szCs w:val="21"/>
              </w:rPr>
            </w:pPr>
          </w:p>
          <w:p>
            <w:pPr>
              <w:rPr>
                <w:rFonts w:hint="eastAsia" w:ascii="Times New Roman" w:hAnsi="Times New Roman" w:eastAsia="宋体"/>
                <w:b/>
                <w:bCs/>
                <w:szCs w:val="21"/>
                <w:lang w:val="en-US" w:eastAsia="zh-CN"/>
              </w:rPr>
            </w:pPr>
            <w:r>
              <w:rPr>
                <w:rFonts w:hint="eastAsia" w:ascii="Times New Roman" w:hAnsi="Times New Roman"/>
                <w:b/>
                <w:bCs/>
                <w:szCs w:val="21"/>
                <w:lang w:val="en-US" w:eastAsia="zh-CN"/>
              </w:rPr>
              <w:t xml:space="preserve">                                                盖 章</w:t>
            </w:r>
          </w:p>
          <w:p>
            <w:pPr>
              <w:ind w:firstLine="31680" w:firstLineChars="2415"/>
              <w:rPr>
                <w:rFonts w:ascii="Times New Roman" w:hAnsi="Times New Roman"/>
                <w:b/>
                <w:bCs/>
                <w:szCs w:val="21"/>
              </w:rPr>
            </w:pPr>
          </w:p>
          <w:p>
            <w:pPr>
              <w:ind w:firstLine="31680" w:firstLineChars="3164"/>
              <w:rPr>
                <w:rFonts w:ascii="Times New Roman" w:hAnsi="Times New Roman"/>
                <w:b/>
                <w:bCs/>
                <w:szCs w:val="21"/>
              </w:rPr>
            </w:pPr>
          </w:p>
        </w:tc>
      </w:tr>
    </w:tbl>
    <w:p/>
    <w:sectPr>
      <w:pgSz w:w="11906" w:h="16838"/>
      <w:pgMar w:top="1134" w:right="1134" w:bottom="1134" w:left="1134" w:header="851" w:footer="992" w:gutter="0"/>
      <w:paperSrc w:first="0" w:oth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华文隶书">
    <w:altName w:val="微软雅黑"/>
    <w:panose1 w:val="00000000000000000000"/>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0074124">
    <w:nsid w:val="566E600C"/>
    <w:multiLevelType w:val="singleLevel"/>
    <w:tmpl w:val="566E600C"/>
    <w:lvl w:ilvl="0" w:tentative="1">
      <w:start w:val="1"/>
      <w:numFmt w:val="decimal"/>
      <w:suff w:val="nothing"/>
      <w:lvlText w:val="%1、"/>
      <w:lvlJc w:val="left"/>
    </w:lvl>
  </w:abstractNum>
  <w:num w:numId="1">
    <w:abstractNumId w:val="1450074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6396603"/>
    <w:rsid w:val="001E02BC"/>
    <w:rsid w:val="00221519"/>
    <w:rsid w:val="003D593E"/>
    <w:rsid w:val="006F2970"/>
    <w:rsid w:val="00875864"/>
    <w:rsid w:val="0C14662D"/>
    <w:rsid w:val="13CD6F8A"/>
    <w:rsid w:val="178D44B2"/>
    <w:rsid w:val="1B8575B5"/>
    <w:rsid w:val="24E37F11"/>
    <w:rsid w:val="27FB5F25"/>
    <w:rsid w:val="281D195D"/>
    <w:rsid w:val="354635F4"/>
    <w:rsid w:val="395B0226"/>
    <w:rsid w:val="3C5A0F14"/>
    <w:rsid w:val="46314E79"/>
    <w:rsid w:val="46396603"/>
    <w:rsid w:val="46DA06CE"/>
    <w:rsid w:val="500A17DF"/>
    <w:rsid w:val="5F8440F7"/>
    <w:rsid w:val="67F4149B"/>
    <w:rsid w:val="6F80797E"/>
    <w:rsid w:val="72D17CEA"/>
    <w:rsid w:val="775252D0"/>
    <w:rsid w:val="79F1491F"/>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uiPriority w:val="99"/>
    <w:pPr>
      <w:spacing w:before="100" w:beforeAutospacing="1" w:after="100" w:afterAutospacing="1"/>
      <w:jc w:val="left"/>
      <w:outlineLvl w:val="0"/>
    </w:pPr>
    <w:rPr>
      <w:rFonts w:ascii="宋体" w:hAnsi="宋体"/>
      <w:b/>
      <w:color w:val="000000"/>
      <w:kern w:val="44"/>
      <w:sz w:val="48"/>
      <w:szCs w:val="48"/>
    </w:rPr>
  </w:style>
  <w:style w:type="character" w:default="1" w:styleId="4">
    <w:name w:val="Default Paragraph Font"/>
    <w:semiHidden/>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header"/>
    <w:basedOn w:val="1"/>
    <w:link w:val="8"/>
    <w:uiPriority w:val="99"/>
    <w:pPr>
      <w:pBdr>
        <w:bottom w:val="single" w:color="auto" w:sz="6" w:space="1"/>
      </w:pBdr>
      <w:tabs>
        <w:tab w:val="center" w:pos="4153"/>
        <w:tab w:val="right" w:pos="8306"/>
      </w:tabs>
      <w:snapToGrid w:val="0"/>
      <w:jc w:val="center"/>
    </w:pPr>
    <w:rPr>
      <w:rFonts w:cs="黑体"/>
      <w:sz w:val="18"/>
      <w:szCs w:val="18"/>
    </w:rPr>
  </w:style>
  <w:style w:type="character" w:styleId="5">
    <w:name w:val="Hyperlink"/>
    <w:basedOn w:val="4"/>
    <w:uiPriority w:val="99"/>
    <w:rPr>
      <w:rFonts w:cs="Times New Roman"/>
      <w:color w:val="0000FF"/>
      <w:u w:val="single"/>
    </w:rPr>
  </w:style>
  <w:style w:type="character" w:customStyle="1" w:styleId="7">
    <w:name w:val="Heading 1 Char"/>
    <w:basedOn w:val="4"/>
    <w:link w:val="2"/>
    <w:uiPriority w:val="9"/>
    <w:rPr>
      <w:b/>
      <w:bCs/>
      <w:kern w:val="44"/>
      <w:sz w:val="44"/>
      <w:szCs w:val="44"/>
    </w:rPr>
  </w:style>
  <w:style w:type="character" w:customStyle="1" w:styleId="8">
    <w:name w:val="Header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174</Words>
  <Characters>994</Characters>
  <Lines>0</Lines>
  <Paragraphs>0</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2015-12-12T15:09:00Z</dcterms:created>
  <dc:creator>房华</dc:creator>
  <cp:lastModifiedBy>Administrator</cp:lastModifiedBy>
  <dcterms:modified xsi:type="dcterms:W3CDTF">2015-12-14T06:32:50Z</dcterms:modified>
  <dc:title>关于招募青岛农业大学第四届“调研山东农村现状”实践团队员的通知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