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601A3" w14:textId="77777777" w:rsidR="009F4E75" w:rsidRDefault="00046C0B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2016年“一带一路”丝路新贸社会实践主题调研方案</w:t>
      </w:r>
    </w:p>
    <w:p w14:paraId="69299524" w14:textId="77777777" w:rsidR="009F4E75" w:rsidRDefault="009F4E75">
      <w:pPr>
        <w:spacing w:line="360" w:lineRule="auto"/>
        <w:ind w:leftChars="200" w:left="420"/>
        <w:rPr>
          <w:b/>
          <w:bCs/>
          <w:sz w:val="28"/>
          <w:szCs w:val="28"/>
        </w:rPr>
      </w:pPr>
    </w:p>
    <w:p w14:paraId="7B4B787E" w14:textId="77777777" w:rsidR="009F4E75" w:rsidRDefault="00046C0B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一、主题介绍</w:t>
      </w:r>
    </w:p>
    <w:p w14:paraId="195A61A0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丝路新贸”专项方案的主题是开展“一带一路”沿线新产品贸易发现，并进行对内和对外贸易的网上销售和线下博览洽谈活动。本专项将聚焦“一带一路”主题下经贸创业类社会实践的设计，旨在通过中外学生联合组队及共同创业，发现“一带一路”沿线省市及国家的优秀实体产品、文化产品以及服务产品，对接国内外智力资本和物质资源，在实践中锻炼学生市场调研、产品营销、跨文化交流以及创业组织等能力，帮助学生通过市场真正参与到“一带一路”战略当中。</w:t>
      </w:r>
    </w:p>
    <w:p w14:paraId="3B6007AC" w14:textId="77777777" w:rsidR="009F4E75" w:rsidRDefault="00046C0B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二、实践地区</w:t>
      </w:r>
    </w:p>
    <w:p w14:paraId="6E133570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根据国家“一带一路”路线图，“丝绸之路经济带”和“海上丝绸之路经济带”涉及65个国家和地区，国内包括一带一路18个沿线省市。</w:t>
      </w:r>
    </w:p>
    <w:p w14:paraId="71F5EF5D" w14:textId="77777777" w:rsidR="009F4E75" w:rsidRDefault="00046C0B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三、实践过程</w:t>
      </w:r>
    </w:p>
    <w:p w14:paraId="02ECAF5C" w14:textId="77777777" w:rsidR="009F4E75" w:rsidRDefault="00046C0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1.探索·发现·调研</w:t>
      </w:r>
    </w:p>
    <w:p w14:paraId="4D10178A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过前期的调研和跨文化交流，发现有贸易价值和推广价值的实物商品、文化商品或服务产品。实物商品包括历史文化遗产和地域特产，例如格鲁吉亚红酒、土库曼地毯和新疆若羌枣等；文化商品主要指文化创意产品或文化衍生产品，例如希腊文化体验、印度歌舞文化创意产品、俄罗斯童话书等；服务产品指旅游、金融等服务内容，例如不丹旅行服务、越南小吃服务等。</w:t>
      </w:r>
    </w:p>
    <w:p w14:paraId="7D63EF09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针对目标产品在产地的现有情况进行全方位的调研，并对产品在目标市场（主要是国内）投放后可能出现的情况，进行调研和分析。</w:t>
      </w:r>
    </w:p>
    <w:p w14:paraId="7DD61E4F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调研内容应该包括：</w:t>
      </w:r>
    </w:p>
    <w:p w14:paraId="1A55A839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proofErr w:type="spellStart"/>
      <w:r>
        <w:rPr>
          <w:rFonts w:ascii="仿宋" w:eastAsia="仿宋" w:hAnsi="仿宋" w:cs="仿宋" w:hint="eastAsia"/>
          <w:sz w:val="28"/>
          <w:szCs w:val="28"/>
        </w:rPr>
        <w:t>i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ab/>
        <w:t>地域信息：目标商品产地和市场分别对应的经济、历史、交通、文化等基本信息；</w:t>
      </w:r>
    </w:p>
    <w:p w14:paraId="63235F5B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ii.</w:t>
      </w:r>
      <w:r>
        <w:rPr>
          <w:rFonts w:ascii="仿宋" w:eastAsia="仿宋" w:hAnsi="仿宋" w:cs="仿宋" w:hint="eastAsia"/>
          <w:sz w:val="28"/>
          <w:szCs w:val="28"/>
        </w:rPr>
        <w:tab/>
        <w:t>行业信息：目标商品所对应行业的规模、类型、发展情况、主要品牌、主要供应商、产业链发展情况、商品一般营销模式等内容；</w:t>
      </w:r>
    </w:p>
    <w:p w14:paraId="5F0E1F4A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iii.</w:t>
      </w:r>
      <w:r>
        <w:rPr>
          <w:rFonts w:ascii="仿宋" w:eastAsia="仿宋" w:hAnsi="仿宋" w:cs="仿宋" w:hint="eastAsia"/>
          <w:sz w:val="28"/>
          <w:szCs w:val="28"/>
        </w:rPr>
        <w:tab/>
        <w:t>市场信息：目标商品在拟投放市场的投放规模、市场接受度、可能存在的竞争者、相对优势等信息；</w:t>
      </w:r>
    </w:p>
    <w:p w14:paraId="3BD3560A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iv.</w:t>
      </w:r>
      <w:r>
        <w:rPr>
          <w:rFonts w:ascii="仿宋" w:eastAsia="仿宋" w:hAnsi="仿宋" w:cs="仿宋" w:hint="eastAsia"/>
          <w:sz w:val="28"/>
          <w:szCs w:val="28"/>
        </w:rPr>
        <w:tab/>
        <w:t>项目分析：区位、定位、规划、设计，目标市场细分，营销策略，同类项目成功与失败个案分析；</w:t>
      </w:r>
    </w:p>
    <w:p w14:paraId="359896A6" w14:textId="77777777" w:rsidR="009F4E75" w:rsidRDefault="00046C0B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2.新贸商业实践</w:t>
      </w:r>
    </w:p>
    <w:p w14:paraId="39D8300D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首先要撰写商业计划书，在市场调研的基础上，设计运作模式，进行创业分析，完成商业计划。商业模式不必拘泥于商品贸易和销售本身，围绕主题产品的文化、体验和本土化等商业模式，也都在本次实践内容范围之内。商业模式的创新性和可行性都是设计计划书时需要考虑的重要因素。</w:t>
      </w:r>
    </w:p>
    <w:p w14:paraId="35B84315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，在条件成熟资源对接之后，应将商业运行模式付诸实践，并在运行中检验，同时撰写创业阶段性报告，加入财务报表、运行分析以及扩展计划等内容。实践的内容必须包括发现商品的真实销售或者商业模式的真实运作，形式包括但不限于淘宝网店销售、腾讯微店销售、实体店运作以及其他实际运作模式。</w:t>
      </w:r>
    </w:p>
    <w:p w14:paraId="12A415EB" w14:textId="66E7D7B5" w:rsidR="009F4E75" w:rsidRDefault="00CF691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</w:t>
      </w:r>
      <w:r w:rsidR="00046C0B">
        <w:rPr>
          <w:rFonts w:ascii="仿宋" w:eastAsia="仿宋" w:hAnsi="仿宋" w:cs="仿宋" w:hint="eastAsia"/>
          <w:b/>
          <w:bCs/>
          <w:sz w:val="28"/>
          <w:szCs w:val="28"/>
        </w:rPr>
        <w:t>、成果提交</w:t>
      </w:r>
    </w:p>
    <w:p w14:paraId="3BE9A4A6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各团队/个人按照要求上传以下成果至网站：</w:t>
      </w:r>
    </w:p>
    <w:p w14:paraId="0D5E4AB3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1.调研报告</w:t>
      </w:r>
    </w:p>
    <w:p w14:paraId="7564790F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创业团队首先需要上交关于所选定商品的背景、发展沿革、当地影响力以及市场接受度等方面的调研，以及对引进商品后，市场反应的可能性分析及相应对策。</w:t>
      </w:r>
    </w:p>
    <w:p w14:paraId="2A8531F5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2.商业计划书</w:t>
      </w:r>
    </w:p>
    <w:p w14:paraId="52DA4112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业团队需上交具体的商业策划书，内容包括项目背景、产品介绍、商业模式、市场分析、财务分析、风险预测等部分。国际贸易类产品的商业策划书，应包含进出口相关业务的具体流程，或相应电商平台的操作流程。</w:t>
      </w:r>
    </w:p>
    <w:p w14:paraId="19FF2ACE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3.路演视频</w:t>
      </w:r>
    </w:p>
    <w:p w14:paraId="6D19DD73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创业团队需提交路演视频，全面展现以上实践过程和创业方案，并且在视频中表现出参加“丝路新贸博览会“的具体方式和展示内容。</w:t>
      </w:r>
    </w:p>
    <w:p w14:paraId="145182F6" w14:textId="77777777" w:rsidR="00937D88" w:rsidRDefault="00937D8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046C0B">
        <w:rPr>
          <w:rFonts w:ascii="仿宋" w:eastAsia="仿宋" w:hAnsi="仿宋" w:cs="仿宋" w:hint="eastAsia"/>
          <w:sz w:val="28"/>
          <w:szCs w:val="28"/>
        </w:rPr>
        <w:t>.中期宣传资料</w:t>
      </w:r>
    </w:p>
    <w:p w14:paraId="1619C65A" w14:textId="77777777" w:rsidR="009F4E75" w:rsidRDefault="00046C0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见总通知。</w:t>
      </w:r>
    </w:p>
    <w:p w14:paraId="75DB19E6" w14:textId="77777777" w:rsidR="00937D88" w:rsidRDefault="00937D8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58A2C20F" w14:textId="76FBA591" w:rsidR="003346F1" w:rsidRDefault="00046C0B" w:rsidP="003346F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一带一路大学生协同发展行动中心”将委托相关贸易、创业等领域的专家进行评审，通过对调研报告、商业计划书和路演视频的综合审阅与科学评分，对所有提交的实践成果进行评比。评分主要通过对调研的科学性、真实性和准确性；商业策划的可行性、创新性和社会价值；以及路演视频的表现力和专业性等方面进行评分，其中调研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报告比重40%，商业计划书比重40%，路演视频比重20%。</w:t>
      </w:r>
    </w:p>
    <w:p w14:paraId="754C25BA" w14:textId="49A37763" w:rsidR="009F4E75" w:rsidRDefault="00CF6917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 w:rsidR="00046C0B">
        <w:rPr>
          <w:rFonts w:ascii="仿宋" w:eastAsia="仿宋" w:hAnsi="仿宋" w:cs="仿宋" w:hint="eastAsia"/>
          <w:b/>
          <w:bCs/>
          <w:sz w:val="28"/>
          <w:szCs w:val="28"/>
        </w:rPr>
        <w:t>、特别说明</w:t>
      </w:r>
    </w:p>
    <w:p w14:paraId="055036DA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1.商品贸易</w:t>
      </w:r>
    </w:p>
    <w:p w14:paraId="7154FA6C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本次实践发现对象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，必须为一带一路沿线国家或省市的特有实物商品、文化商品或者服务产品，实践团队应该做到直接接触商品本身，并且掌握一定供货资源。</w:t>
      </w:r>
    </w:p>
    <w:p w14:paraId="6417E809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2.创业实践</w:t>
      </w:r>
    </w:p>
    <w:p w14:paraId="042D8334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本次实践的具体形式为商品发现和贸易实践，其具体落脚点为商业实践，而不能仅仅停留在商品或市场调研阶段，商业计划要进行真是实践。</w:t>
      </w:r>
    </w:p>
    <w:p w14:paraId="610F24E0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3.全国中外学生联合贸易创业大赛（暂定名）</w:t>
      </w:r>
    </w:p>
    <w:p w14:paraId="1D068E0D" w14:textId="77777777" w:rsidR="009F4E75" w:rsidRDefault="00046C0B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优秀团队将获得被推荐直接进入全国中外学生联合贸易创业大赛（暂定名）复赛的机会，继续参赛，并有机会获得种子基金的风险投资。</w:t>
      </w:r>
    </w:p>
    <w:p w14:paraId="1F84590C" w14:textId="77777777" w:rsidR="00937D88" w:rsidRDefault="00937D88" w:rsidP="00937D8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4.丝路新贸博览会</w:t>
      </w:r>
    </w:p>
    <w:p w14:paraId="3358F069" w14:textId="77777777" w:rsidR="00937D88" w:rsidRDefault="00937D88" w:rsidP="00937D8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优秀团队将有机会参加在贸大举办的“丝路新贸博览会”，展示团队主推的主题商品或者服务，与来自全世界的投资商、青年创业者和外交使节进行交流和商业洽谈。</w:t>
      </w:r>
    </w:p>
    <w:p w14:paraId="760BB7D2" w14:textId="77777777" w:rsidR="00937D88" w:rsidRDefault="00937D88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14:paraId="6F45DE78" w14:textId="77777777" w:rsidR="009F4E75" w:rsidRDefault="009F4E75">
      <w:pPr>
        <w:spacing w:line="360" w:lineRule="auto"/>
        <w:rPr>
          <w:sz w:val="28"/>
          <w:szCs w:val="28"/>
        </w:rPr>
      </w:pPr>
    </w:p>
    <w:sectPr w:rsidR="009F4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57073"/>
    <w:rsid w:val="0001472E"/>
    <w:rsid w:val="00046C0B"/>
    <w:rsid w:val="000475D4"/>
    <w:rsid w:val="00070520"/>
    <w:rsid w:val="00096967"/>
    <w:rsid w:val="00125368"/>
    <w:rsid w:val="001522FF"/>
    <w:rsid w:val="001D4072"/>
    <w:rsid w:val="00222398"/>
    <w:rsid w:val="00236999"/>
    <w:rsid w:val="0032618C"/>
    <w:rsid w:val="003346F1"/>
    <w:rsid w:val="0036445C"/>
    <w:rsid w:val="003A1617"/>
    <w:rsid w:val="00414490"/>
    <w:rsid w:val="004260B2"/>
    <w:rsid w:val="00434032"/>
    <w:rsid w:val="004D0886"/>
    <w:rsid w:val="005277E6"/>
    <w:rsid w:val="00531F0D"/>
    <w:rsid w:val="006B114D"/>
    <w:rsid w:val="007E187A"/>
    <w:rsid w:val="007E1DE5"/>
    <w:rsid w:val="00882031"/>
    <w:rsid w:val="00937D88"/>
    <w:rsid w:val="009A1ADD"/>
    <w:rsid w:val="009F113C"/>
    <w:rsid w:val="009F4E75"/>
    <w:rsid w:val="00AD20C0"/>
    <w:rsid w:val="00B3503D"/>
    <w:rsid w:val="00BB774F"/>
    <w:rsid w:val="00C024A2"/>
    <w:rsid w:val="00CB0FB5"/>
    <w:rsid w:val="00CF6917"/>
    <w:rsid w:val="00D01860"/>
    <w:rsid w:val="00D47D3D"/>
    <w:rsid w:val="00EE58D2"/>
    <w:rsid w:val="04E66617"/>
    <w:rsid w:val="05E277B3"/>
    <w:rsid w:val="0A1E20A6"/>
    <w:rsid w:val="0BD8017E"/>
    <w:rsid w:val="0C794484"/>
    <w:rsid w:val="169E6DA8"/>
    <w:rsid w:val="170F3BE3"/>
    <w:rsid w:val="1813218C"/>
    <w:rsid w:val="1AE432D3"/>
    <w:rsid w:val="1BBA200E"/>
    <w:rsid w:val="22731412"/>
    <w:rsid w:val="22E713D0"/>
    <w:rsid w:val="28A52B3B"/>
    <w:rsid w:val="2AB71B56"/>
    <w:rsid w:val="2C2D4686"/>
    <w:rsid w:val="2F0E7FC2"/>
    <w:rsid w:val="360175AB"/>
    <w:rsid w:val="401663B0"/>
    <w:rsid w:val="42936744"/>
    <w:rsid w:val="42980F02"/>
    <w:rsid w:val="44F617B2"/>
    <w:rsid w:val="479D620D"/>
    <w:rsid w:val="566B01D5"/>
    <w:rsid w:val="577D1316"/>
    <w:rsid w:val="57C57073"/>
    <w:rsid w:val="5CA37291"/>
    <w:rsid w:val="603F1DF4"/>
    <w:rsid w:val="62F01C12"/>
    <w:rsid w:val="64B7454D"/>
    <w:rsid w:val="66A96EFB"/>
    <w:rsid w:val="68C639F2"/>
    <w:rsid w:val="6B470AB4"/>
    <w:rsid w:val="70A208D2"/>
    <w:rsid w:val="72F64062"/>
    <w:rsid w:val="73B656CD"/>
    <w:rsid w:val="73C72801"/>
    <w:rsid w:val="75394C61"/>
    <w:rsid w:val="75A0590A"/>
    <w:rsid w:val="778744A6"/>
    <w:rsid w:val="7ABB6566"/>
    <w:rsid w:val="7C6B04AB"/>
    <w:rsid w:val="7F61630B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9A00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274</Words>
  <Characters>1563</Characters>
  <Application>Microsoft Macintosh Word</Application>
  <DocSecurity>0</DocSecurity>
  <Lines>13</Lines>
  <Paragraphs>3</Paragraphs>
  <ScaleCrop>false</ScaleCrop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张杉杉</dc:creator>
  <cp:lastModifiedBy>Vela Bi</cp:lastModifiedBy>
  <cp:revision>4</cp:revision>
  <dcterms:created xsi:type="dcterms:W3CDTF">2016-06-07T14:20:00Z</dcterms:created>
  <dcterms:modified xsi:type="dcterms:W3CDTF">2016-06-07T14:30:00Z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