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44"/>
        </w:rPr>
      </w:pPr>
      <w:r>
        <w:rPr>
          <w:rFonts w:hint="eastAsia" w:ascii="宋体" w:hAnsi="宋体"/>
          <w:b/>
          <w:sz w:val="44"/>
        </w:rPr>
        <w:t>关于举办青岛农业大学</w:t>
      </w:r>
    </w:p>
    <w:p>
      <w:pPr>
        <w:jc w:val="center"/>
        <w:rPr>
          <w:rFonts w:ascii="宋体" w:hAnsi="宋体"/>
          <w:b/>
          <w:sz w:val="44"/>
        </w:rPr>
      </w:pPr>
      <w:r>
        <w:rPr>
          <w:rFonts w:hint="eastAsia" w:ascii="宋体" w:hAnsi="宋体"/>
          <w:b/>
          <w:sz w:val="44"/>
        </w:rPr>
        <w:t>第四届“快乐慢跑”活动的通知</w:t>
      </w:r>
    </w:p>
    <w:p>
      <w:pPr>
        <w:rPr>
          <w:rFonts w:ascii="仿宋_GB2312" w:hAnsi="仿宋_GB2312" w:eastAsia="仿宋_GB2312" w:cs="仿宋_GB2312"/>
          <w:sz w:val="32"/>
          <w:szCs w:val="32"/>
        </w:rPr>
      </w:pPr>
    </w:p>
    <w:p>
      <w:pPr>
        <w:ind w:firstLine="640" w:firstLineChars="200"/>
        <w:rPr>
          <w:rFonts w:ascii="黑体" w:hAnsi="黑体" w:eastAsia="黑体" w:cs="黑体"/>
          <w:sz w:val="32"/>
          <w:szCs w:val="32"/>
        </w:rPr>
      </w:pPr>
      <w:r>
        <w:rPr>
          <w:rFonts w:hint="eastAsia" w:ascii="仿宋_GB2312" w:hAnsi="仿宋_GB2312" w:eastAsia="仿宋_GB2312" w:cs="仿宋_GB2312"/>
          <w:sz w:val="32"/>
          <w:szCs w:val="32"/>
        </w:rPr>
        <w:t>为响应共青团中央、全国学联联合教育部、国家体育总局开展的大学生“走下网络、走出宿舍、走向操场”主题群众性课外体育锻炼活动的号召，进一步提高大学生的身体素质，营造良好的校园文化氛围。4月15日将举办第四届大学生“快乐慢跑”活动，现相关事宜通知如下：</w:t>
      </w:r>
    </w:p>
    <w:p>
      <w:pPr>
        <w:ind w:firstLine="640" w:firstLineChars="200"/>
        <w:rPr>
          <w:rFonts w:ascii="黑体" w:hAnsi="黑体" w:eastAsia="黑体" w:cs="黑体"/>
          <w:sz w:val="32"/>
          <w:szCs w:val="32"/>
        </w:rPr>
      </w:pPr>
      <w:r>
        <w:rPr>
          <w:rFonts w:hint="eastAsia" w:ascii="黑体" w:hAnsi="黑体" w:eastAsia="黑体" w:cs="黑体"/>
          <w:sz w:val="32"/>
          <w:szCs w:val="32"/>
        </w:rPr>
        <w:t>一、活动主题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快乐慢跑，乐享其程</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举办单位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主办：共青团青岛农业大学委员会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承办：青岛农业大学大学生社团联合会</w:t>
      </w:r>
    </w:p>
    <w:p>
      <w:pPr>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青岛农业大学大学生志愿者联合会</w:t>
      </w:r>
    </w:p>
    <w:p>
      <w:pPr>
        <w:ind w:firstLine="640" w:firstLineChars="200"/>
        <w:rPr>
          <w:rFonts w:ascii="黑体" w:hAnsi="黑体" w:eastAsia="黑体" w:cs="黑体"/>
          <w:sz w:val="32"/>
          <w:szCs w:val="32"/>
        </w:rPr>
      </w:pPr>
      <w:r>
        <w:rPr>
          <w:rFonts w:hint="eastAsia" w:ascii="黑体" w:hAnsi="黑体" w:eastAsia="黑体" w:cs="黑体"/>
          <w:sz w:val="32"/>
          <w:szCs w:val="32"/>
        </w:rPr>
        <w:t>三、活动时间地点</w:t>
      </w:r>
    </w:p>
    <w:p>
      <w:pPr>
        <w:widowControl/>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活动时间：2017年4月15日8：00--17:30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活动路线: 青岛农业大学东苑校区内 (详见附件1)</w:t>
      </w:r>
    </w:p>
    <w:p>
      <w:pPr>
        <w:ind w:firstLine="640" w:firstLineChars="200"/>
        <w:rPr>
          <w:rFonts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活动</w:t>
      </w:r>
      <w:r>
        <w:rPr>
          <w:rFonts w:hint="eastAsia" w:ascii="黑体" w:hAnsi="黑体" w:eastAsia="黑体" w:cs="黑体"/>
          <w:sz w:val="32"/>
          <w:szCs w:val="32"/>
        </w:rPr>
        <w:t>对象</w:t>
      </w:r>
    </w:p>
    <w:p>
      <w:pPr>
        <w:ind w:firstLine="640" w:firstLineChars="200"/>
        <w:rPr>
          <w:rFonts w:ascii="黑体" w:hAnsi="黑体" w:eastAsia="黑体" w:cs="黑体"/>
          <w:b/>
          <w:bCs/>
          <w:sz w:val="32"/>
          <w:szCs w:val="32"/>
        </w:rPr>
      </w:pPr>
      <w:r>
        <w:rPr>
          <w:rFonts w:hint="eastAsia" w:ascii="仿宋_GB2312" w:eastAsia="仿宋_GB2312"/>
          <w:sz w:val="32"/>
          <w:szCs w:val="32"/>
        </w:rPr>
        <w:t>青岛农业大学全日制在校学生</w:t>
      </w:r>
    </w:p>
    <w:p>
      <w:pPr>
        <w:rPr>
          <w:rFonts w:ascii="黑体" w:hAnsi="黑体" w:eastAsia="黑体" w:cs="黑体"/>
          <w:sz w:val="32"/>
          <w:szCs w:val="32"/>
        </w:rPr>
      </w:pPr>
      <w:r>
        <w:rPr>
          <w:rFonts w:hint="eastAsia" w:ascii="黑体" w:hAnsi="黑体" w:eastAsia="黑体" w:cs="黑体"/>
          <w:sz w:val="32"/>
          <w:szCs w:val="32"/>
        </w:rPr>
        <w:t xml:space="preserve">    五、活动形式及内容</w:t>
      </w:r>
    </w:p>
    <w:p>
      <w:pPr>
        <w:ind w:firstLine="640" w:firstLineChars="200"/>
        <w:rPr>
          <w:rFonts w:ascii="仿宋_GB2312" w:hAnsi="仿宋_GB2312" w:eastAsia="仿宋_GB2312" w:cs="仿宋_GB2312"/>
          <w:sz w:val="32"/>
          <w:szCs w:val="32"/>
        </w:rPr>
      </w:pPr>
      <w:r>
        <w:rPr>
          <w:rFonts w:hint="eastAsia" w:ascii="仿宋" w:hAnsi="仿宋" w:eastAsia="仿宋" w:cs="黑体"/>
          <w:sz w:val="32"/>
          <w:szCs w:val="32"/>
        </w:rPr>
        <w:t>所有参赛选手起点处（知音广场）领取编号，每十人一队，每五分钟开始一队。根据工作人员的提示，在最短的时间内按照不同路线完成任务。本次比赛共为A、B、C、D四条路线，每条路线设置5个项目点</w:t>
      </w:r>
      <w:r>
        <w:rPr>
          <w:rFonts w:hint="eastAsia" w:ascii="仿宋_GB2312" w:hAnsi="仿宋_GB2312" w:eastAsia="仿宋_GB2312" w:cs="仿宋_GB2312"/>
          <w:sz w:val="32"/>
          <w:szCs w:val="32"/>
        </w:rPr>
        <w:t>，每个项目点设置三至四个参与项目。</w:t>
      </w:r>
    </w:p>
    <w:p>
      <w:pPr>
        <w:ind w:firstLine="320" w:firstLineChars="100"/>
        <w:rPr>
          <w:rFonts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六、项目申报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团属校级学生组织、校级社团、各学院社联分会均可参加本次快乐慢跑参与项目申报。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申报方式：</w:t>
      </w:r>
      <w:r>
        <w:rPr>
          <w:rFonts w:ascii="仿宋_GB2312" w:hAnsi="仿宋_GB2312" w:eastAsia="仿宋_GB2312" w:cs="仿宋_GB2312"/>
          <w:sz w:val="32"/>
          <w:szCs w:val="32"/>
        </w:rPr>
        <w:t>截至4月12日18时</w:t>
      </w:r>
      <w:r>
        <w:rPr>
          <w:rFonts w:hint="eastAsia" w:ascii="仿宋_GB2312" w:hAnsi="仿宋_GB2312" w:eastAsia="仿宋_GB2312" w:cs="仿宋_GB2312"/>
          <w:sz w:val="32"/>
          <w:szCs w:val="32"/>
        </w:rPr>
        <w:t>上交《第四届大学生“快乐慢跑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项目申请表》（详见附件2）至大学生社团联合会办公室。</w:t>
      </w:r>
    </w:p>
    <w:p>
      <w:pPr>
        <w:ind w:firstLine="321" w:firstLineChars="100"/>
        <w:rPr>
          <w:rFonts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七</w:t>
      </w:r>
      <w:r>
        <w:rPr>
          <w:rFonts w:hint="eastAsia" w:ascii="黑体" w:hAnsi="黑体" w:eastAsia="黑体" w:cs="黑体"/>
          <w:sz w:val="32"/>
          <w:szCs w:val="32"/>
        </w:rPr>
        <w:t>、选手报名方式</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1、报名点报名</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报名时间：4月14日--4月15日8:00-18:00</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报名地点：三号楼前</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2、学院集体报名</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月14日18时前，将个人信息（姓名、班级、所在学院）发送至各学院社联分会负责人，由各社联分会统一汇总，并填写《第三届“快乐慢跑”报名统计表》（详见附件3）后发送至校社联秘书处邮箱：qauslmsc@163.com。</w:t>
      </w:r>
    </w:p>
    <w:p>
      <w:pPr>
        <w:ind w:firstLine="643" w:firstLineChars="200"/>
        <w:rPr>
          <w:rFonts w:ascii="黑体" w:hAnsi="黑体" w:eastAsia="黑体" w:cs="黑体"/>
          <w:sz w:val="32"/>
          <w:szCs w:val="32"/>
        </w:rPr>
      </w:pPr>
      <w:r>
        <w:rPr>
          <w:rFonts w:hint="eastAsia" w:ascii="仿宋_GB2312" w:hAnsi="仿宋_GB2312" w:eastAsia="仿宋_GB2312" w:cs="仿宋_GB2312"/>
          <w:b/>
          <w:bCs/>
          <w:sz w:val="32"/>
          <w:szCs w:val="32"/>
        </w:rPr>
        <w:t>八</w:t>
      </w:r>
      <w:r>
        <w:rPr>
          <w:rFonts w:hint="eastAsia" w:ascii="黑体" w:hAnsi="黑体" w:eastAsia="黑体" w:cs="黑体"/>
          <w:sz w:val="32"/>
          <w:szCs w:val="32"/>
        </w:rPr>
        <w:t>、奖项设置</w:t>
      </w:r>
    </w:p>
    <w:p>
      <w:pPr>
        <w:widowControl/>
        <w:tabs>
          <w:tab w:val="left" w:pos="1134"/>
        </w:tabs>
        <w:ind w:firstLine="6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每位参赛者活动当天完成比赛后，关注校社联及校志联微信公众号即可获得精美礼品一份。</w:t>
      </w:r>
    </w:p>
    <w:p>
      <w:pPr>
        <w:ind w:firstLine="640" w:firstLineChars="200"/>
        <w:rPr>
          <w:rFonts w:ascii="黑体" w:hAnsi="黑体" w:eastAsia="黑体" w:cs="黑体"/>
          <w:sz w:val="32"/>
          <w:szCs w:val="32"/>
        </w:rPr>
      </w:pPr>
      <w:r>
        <w:rPr>
          <w:rFonts w:hint="eastAsia" w:ascii="黑体" w:hAnsi="黑体" w:eastAsia="黑体" w:cs="黑体"/>
          <w:sz w:val="32"/>
          <w:szCs w:val="32"/>
        </w:rPr>
        <w:t>九、</w:t>
      </w:r>
      <w:r>
        <w:rPr>
          <w:rFonts w:hint="eastAsia" w:ascii="黑体" w:hAnsi="黑体" w:eastAsia="黑体" w:cs="宋体"/>
          <w:sz w:val="32"/>
          <w:szCs w:val="32"/>
        </w:rPr>
        <w:t>相关要求</w:t>
      </w:r>
    </w:p>
    <w:p>
      <w:pPr>
        <w:widowControl/>
        <w:numPr>
          <w:ilvl w:val="0"/>
          <w:numId w:val="2"/>
        </w:numPr>
        <w:tabs>
          <w:tab w:val="left" w:pos="1134"/>
        </w:tabs>
        <w:ind w:firstLine="6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各学院应按照通知要求积极宣传本次“快乐慢跑”活动，积极发动院内学生参加；</w:t>
      </w:r>
    </w:p>
    <w:p>
      <w:pPr>
        <w:widowControl/>
        <w:numPr>
          <w:ilvl w:val="0"/>
          <w:numId w:val="2"/>
        </w:numPr>
        <w:tabs>
          <w:tab w:val="left" w:pos="1134"/>
        </w:tabs>
        <w:ind w:firstLine="6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活动当天参赛人员的具体编号及比赛路线由大学生社团联合会统一安排后，下发各学院。（详见附件4）</w:t>
      </w:r>
    </w:p>
    <w:p>
      <w:pPr>
        <w:widowControl/>
        <w:tabs>
          <w:tab w:val="left" w:pos="1134"/>
        </w:tabs>
        <w:ind w:firstLine="6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3、各社联分会应协助大学生社团联合会提前将比赛规则、注意事项等通知给各学院参赛选手。</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4160" w:firstLineChars="1300"/>
        <w:rPr>
          <w:rFonts w:ascii="仿宋_GB2312" w:hAnsi="仿宋_GB2312" w:eastAsia="仿宋_GB2312" w:cs="仿宋_GB2312"/>
          <w:sz w:val="32"/>
          <w:szCs w:val="32"/>
        </w:rPr>
      </w:pPr>
    </w:p>
    <w:p>
      <w:pPr>
        <w:spacing w:line="560" w:lineRule="exact"/>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共青团青岛农业大学委员会</w:t>
      </w:r>
    </w:p>
    <w:p>
      <w:pPr>
        <w:widowControl/>
        <w:spacing w:line="560" w:lineRule="exact"/>
        <w:ind w:firstLine="5120" w:firstLineChars="1600"/>
        <w:jc w:val="left"/>
        <w:rPr>
          <w:rFonts w:ascii="仿宋" w:hAnsi="仿宋" w:eastAsia="仿宋" w:cs="黑体"/>
          <w:b/>
          <w:bCs/>
          <w:sz w:val="32"/>
          <w:szCs w:val="32"/>
        </w:rPr>
      </w:pPr>
      <w:r>
        <w:rPr>
          <w:rFonts w:hint="eastAsia" w:ascii="仿宋" w:hAnsi="仿宋" w:eastAsia="仿宋" w:cs="黑体"/>
          <w:sz w:val="32"/>
          <w:szCs w:val="32"/>
        </w:rPr>
        <w:t>2017年4月12日</w:t>
      </w:r>
    </w:p>
    <w:p>
      <w:pPr>
        <w:widowControl/>
        <w:spacing w:line="560" w:lineRule="exact"/>
        <w:ind w:right="198"/>
        <w:jc w:val="left"/>
        <w:rPr>
          <w:rFonts w:ascii="仿宋_GB2312" w:hAnsi="仿宋_GB2312" w:eastAsia="仿宋_GB2312" w:cs="仿宋_GB2312"/>
          <w:sz w:val="32"/>
          <w:szCs w:val="32"/>
        </w:rPr>
      </w:pPr>
    </w:p>
    <w:p>
      <w:pPr>
        <w:widowControl/>
        <w:spacing w:line="560" w:lineRule="exact"/>
        <w:ind w:right="198"/>
        <w:jc w:val="left"/>
        <w:rPr>
          <w:rFonts w:ascii="仿宋_GB2312" w:hAnsi="仿宋_GB2312" w:eastAsia="仿宋_GB2312" w:cs="仿宋_GB2312"/>
          <w:sz w:val="32"/>
          <w:szCs w:val="32"/>
        </w:rPr>
      </w:pPr>
    </w:p>
    <w:p>
      <w:pPr>
        <w:widowControl/>
        <w:spacing w:line="560" w:lineRule="exact"/>
        <w:ind w:right="198"/>
        <w:jc w:val="left"/>
        <w:rPr>
          <w:rFonts w:ascii="仿宋_GB2312" w:hAnsi="仿宋_GB2312" w:eastAsia="仿宋_GB2312" w:cs="仿宋_GB2312"/>
          <w:sz w:val="32"/>
          <w:szCs w:val="32"/>
        </w:rPr>
      </w:pPr>
    </w:p>
    <w:p>
      <w:pPr>
        <w:widowControl/>
        <w:spacing w:line="560" w:lineRule="exact"/>
        <w:ind w:right="198"/>
        <w:jc w:val="left"/>
        <w:rPr>
          <w:rFonts w:ascii="仿宋_GB2312" w:hAnsi="仿宋_GB2312" w:eastAsia="仿宋_GB2312" w:cs="仿宋_GB2312"/>
          <w:sz w:val="32"/>
          <w:szCs w:val="32"/>
        </w:rPr>
      </w:pPr>
    </w:p>
    <w:p>
      <w:pPr>
        <w:widowControl/>
        <w:adjustRightInd w:val="0"/>
        <w:snapToGrid w:val="0"/>
        <w:spacing w:line="580" w:lineRule="exact"/>
        <w:jc w:val="left"/>
        <w:rPr>
          <w:rFonts w:hint="eastAsia" w:ascii="黑体" w:hAnsi="黑体" w:eastAsia="黑体" w:cs="宋体"/>
          <w:sz w:val="32"/>
          <w:szCs w:val="32"/>
        </w:rPr>
      </w:pPr>
      <w:r>
        <w:rPr>
          <w:rFonts w:hint="eastAsia" w:ascii="黑体" w:hAnsi="黑体" w:eastAsia="黑体" w:cs="宋体"/>
          <w:sz w:val="32"/>
          <w:szCs w:val="32"/>
        </w:rPr>
        <w:br w:type="page"/>
      </w:r>
    </w:p>
    <w:p>
      <w:pPr>
        <w:widowControl/>
        <w:adjustRightInd w:val="0"/>
        <w:snapToGrid w:val="0"/>
        <w:spacing w:line="580" w:lineRule="exact"/>
        <w:jc w:val="left"/>
        <w:rPr>
          <w:rFonts w:ascii="黑体" w:hAnsi="黑体" w:eastAsia="黑体" w:cs="宋体"/>
          <w:color w:val="000000"/>
          <w:sz w:val="32"/>
          <w:szCs w:val="32"/>
          <w:lang w:val="en-US"/>
        </w:rPr>
      </w:pPr>
      <w:r>
        <w:rPr>
          <w:rFonts w:hint="eastAsia" w:ascii="黑体" w:hAnsi="黑体" w:eastAsia="黑体" w:cs="宋体"/>
          <w:color w:val="000000"/>
          <w:sz w:val="32"/>
          <w:szCs w:val="32"/>
        </w:rPr>
        <w:t>附件</w:t>
      </w:r>
      <w:r>
        <w:rPr>
          <w:rFonts w:hint="eastAsia" w:ascii="黑体" w:hAnsi="黑体" w:eastAsia="黑体" w:cs="宋体"/>
          <w:color w:val="000000"/>
          <w:sz w:val="32"/>
          <w:szCs w:val="32"/>
          <w:lang w:val="en-US" w:eastAsia="zh-CN"/>
        </w:rPr>
        <w:t>1</w:t>
      </w:r>
    </w:p>
    <w:p>
      <w:pPr>
        <w:jc w:val="center"/>
        <w:rPr>
          <w:b/>
          <w:bCs/>
          <w:sz w:val="36"/>
          <w:szCs w:val="44"/>
        </w:rPr>
      </w:pPr>
      <w:r>
        <w:rPr>
          <w:rFonts w:hint="eastAsia"/>
          <w:b/>
          <w:bCs/>
          <w:sz w:val="36"/>
          <w:szCs w:val="44"/>
        </w:rPr>
        <w:t>青岛农业大学</w:t>
      </w:r>
    </w:p>
    <w:p>
      <w:pPr>
        <w:widowControl/>
        <w:adjustRightInd w:val="0"/>
        <w:snapToGrid w:val="0"/>
        <w:spacing w:line="580" w:lineRule="exact"/>
        <w:jc w:val="center"/>
        <w:rPr>
          <w:rFonts w:hint="eastAsia" w:ascii="黑体" w:hAnsi="黑体" w:eastAsia="黑体" w:cs="宋体"/>
          <w:sz w:val="32"/>
          <w:szCs w:val="32"/>
        </w:rPr>
      </w:pPr>
      <w:r>
        <w:rPr>
          <w:rFonts w:hint="eastAsia"/>
          <w:b/>
          <w:bCs/>
          <w:sz w:val="36"/>
          <w:szCs w:val="44"/>
        </w:rPr>
        <w:t>第四届大学生“快乐慢跑”</w:t>
      </w:r>
      <w:r>
        <w:rPr>
          <w:rFonts w:hint="eastAsia"/>
          <w:b/>
          <w:bCs/>
          <w:sz w:val="36"/>
          <w:szCs w:val="44"/>
          <w:lang w:eastAsia="zh-CN"/>
        </w:rPr>
        <w:t>路线图</w:t>
      </w:r>
    </w:p>
    <w:p>
      <w:pPr>
        <w:widowControl/>
        <w:adjustRightInd w:val="0"/>
        <w:snapToGrid w:val="0"/>
        <w:spacing w:line="580" w:lineRule="exact"/>
        <w:jc w:val="left"/>
        <w:rPr>
          <w:rFonts w:hint="eastAsia" w:ascii="黑体" w:hAnsi="黑体" w:eastAsia="黑体" w:cs="宋体"/>
          <w:color w:val="000000"/>
          <w:sz w:val="32"/>
          <w:szCs w:val="32"/>
        </w:rPr>
      </w:pPr>
      <w:r>
        <w:rPr>
          <w:rFonts w:hint="eastAsia" w:ascii="仿宋_GB2312" w:hAnsi="宋体" w:eastAsia="仿宋_GB2312"/>
          <w:bCs/>
          <w:sz w:val="32"/>
          <w:szCs w:val="32"/>
          <w:lang w:eastAsia="zh-CN"/>
        </w:rPr>
        <w:drawing>
          <wp:anchor distT="0" distB="0" distL="0" distR="0" simplePos="0" relativeHeight="251658240" behindDoc="0" locked="0" layoutInCell="1" allowOverlap="1">
            <wp:simplePos x="0" y="0"/>
            <wp:positionH relativeFrom="column">
              <wp:posOffset>313690</wp:posOffset>
            </wp:positionH>
            <wp:positionV relativeFrom="paragraph">
              <wp:posOffset>66040</wp:posOffset>
            </wp:positionV>
            <wp:extent cx="4469130" cy="5343525"/>
            <wp:effectExtent l="0" t="0" r="7620" b="9525"/>
            <wp:wrapTopAndBottom/>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6" cstate="print"/>
                    <a:srcRect/>
                    <a:stretch>
                      <a:fillRect/>
                    </a:stretch>
                  </pic:blipFill>
                  <pic:spPr>
                    <a:xfrm>
                      <a:off x="0" y="0"/>
                      <a:ext cx="4469130" cy="5343525"/>
                    </a:xfrm>
                    <a:prstGeom prst="rect">
                      <a:avLst/>
                    </a:prstGeom>
                    <a:ln>
                      <a:noFill/>
                    </a:ln>
                  </pic:spPr>
                </pic:pic>
              </a:graphicData>
            </a:graphic>
          </wp:anchor>
        </w:drawing>
      </w:r>
    </w:p>
    <w:p>
      <w:pPr>
        <w:widowControl/>
        <w:adjustRightInd w:val="0"/>
        <w:snapToGrid w:val="0"/>
        <w:spacing w:line="580" w:lineRule="exact"/>
        <w:jc w:val="left"/>
        <w:rPr>
          <w:rFonts w:hint="eastAsia" w:ascii="黑体" w:hAnsi="黑体" w:eastAsia="黑体" w:cs="宋体"/>
          <w:color w:val="000000"/>
          <w:sz w:val="32"/>
          <w:szCs w:val="32"/>
        </w:rPr>
      </w:pPr>
    </w:p>
    <w:p>
      <w:pPr>
        <w:widowControl/>
        <w:adjustRightInd w:val="0"/>
        <w:snapToGrid w:val="0"/>
        <w:spacing w:line="580" w:lineRule="exact"/>
        <w:jc w:val="left"/>
        <w:rPr>
          <w:rFonts w:hint="eastAsia" w:ascii="黑体" w:hAnsi="黑体" w:eastAsia="黑体" w:cs="宋体"/>
          <w:color w:val="000000"/>
          <w:sz w:val="32"/>
          <w:szCs w:val="32"/>
        </w:rPr>
      </w:pPr>
    </w:p>
    <w:p>
      <w:pPr>
        <w:widowControl/>
        <w:adjustRightInd w:val="0"/>
        <w:snapToGrid w:val="0"/>
        <w:spacing w:line="580" w:lineRule="exact"/>
        <w:jc w:val="left"/>
        <w:rPr>
          <w:rFonts w:hint="eastAsia" w:ascii="黑体" w:hAnsi="黑体" w:eastAsia="黑体" w:cs="宋体"/>
          <w:color w:val="000000"/>
          <w:sz w:val="32"/>
          <w:szCs w:val="32"/>
        </w:rPr>
      </w:pPr>
    </w:p>
    <w:p>
      <w:pPr>
        <w:widowControl/>
        <w:adjustRightInd w:val="0"/>
        <w:snapToGrid w:val="0"/>
        <w:spacing w:line="580" w:lineRule="exact"/>
        <w:jc w:val="left"/>
        <w:rPr>
          <w:rFonts w:hint="eastAsia" w:ascii="黑体" w:hAnsi="黑体" w:eastAsia="黑体" w:cs="宋体"/>
          <w:color w:val="000000"/>
          <w:sz w:val="32"/>
          <w:szCs w:val="32"/>
        </w:rPr>
      </w:pPr>
    </w:p>
    <w:p>
      <w:pPr>
        <w:widowControl/>
        <w:adjustRightInd w:val="0"/>
        <w:snapToGrid w:val="0"/>
        <w:spacing w:line="580" w:lineRule="exact"/>
        <w:jc w:val="left"/>
        <w:rPr>
          <w:rFonts w:hint="eastAsia" w:ascii="黑体" w:hAnsi="黑体" w:eastAsia="黑体" w:cs="宋体"/>
          <w:color w:val="000000"/>
          <w:sz w:val="32"/>
          <w:szCs w:val="32"/>
        </w:rPr>
      </w:pPr>
      <w:bookmarkStart w:id="0" w:name="_GoBack"/>
      <w:bookmarkEnd w:id="0"/>
    </w:p>
    <w:p>
      <w:pPr>
        <w:widowControl/>
        <w:adjustRightInd w:val="0"/>
        <w:snapToGrid w:val="0"/>
        <w:spacing w:line="580" w:lineRule="exact"/>
        <w:jc w:val="left"/>
        <w:rPr>
          <w:rFonts w:ascii="黑体" w:hAnsi="黑体" w:eastAsia="黑体" w:cs="宋体"/>
          <w:color w:val="000000"/>
          <w:sz w:val="32"/>
          <w:szCs w:val="32"/>
          <w:lang w:val="en-US"/>
        </w:rPr>
      </w:pPr>
      <w:r>
        <w:rPr>
          <w:rFonts w:hint="eastAsia" w:ascii="黑体" w:hAnsi="黑体" w:eastAsia="黑体" w:cs="宋体"/>
          <w:color w:val="000000"/>
          <w:sz w:val="32"/>
          <w:szCs w:val="32"/>
        </w:rPr>
        <w:t>附件</w:t>
      </w:r>
      <w:r>
        <w:rPr>
          <w:rFonts w:hint="eastAsia" w:ascii="黑体" w:hAnsi="黑体" w:eastAsia="黑体" w:cs="宋体"/>
          <w:color w:val="000000"/>
          <w:sz w:val="32"/>
          <w:szCs w:val="32"/>
          <w:lang w:val="en-US" w:eastAsia="zh-CN"/>
        </w:rPr>
        <w:t>2</w:t>
      </w:r>
    </w:p>
    <w:p>
      <w:pPr>
        <w:jc w:val="center"/>
        <w:rPr>
          <w:b/>
          <w:bCs/>
          <w:sz w:val="36"/>
          <w:szCs w:val="44"/>
        </w:rPr>
      </w:pPr>
      <w:r>
        <w:rPr>
          <w:rFonts w:hint="eastAsia"/>
          <w:b/>
          <w:bCs/>
          <w:sz w:val="36"/>
          <w:szCs w:val="44"/>
        </w:rPr>
        <w:t>青岛农业大学</w:t>
      </w:r>
    </w:p>
    <w:p>
      <w:pPr>
        <w:jc w:val="center"/>
        <w:rPr>
          <w:b/>
          <w:bCs/>
          <w:sz w:val="20"/>
          <w:szCs w:val="22"/>
        </w:rPr>
      </w:pPr>
      <w:r>
        <w:rPr>
          <w:rFonts w:hint="eastAsia"/>
          <w:b/>
          <w:bCs/>
          <w:sz w:val="36"/>
          <w:szCs w:val="44"/>
        </w:rPr>
        <w:t>第四届大学生“快乐慢跑”项目申请表</w:t>
      </w:r>
    </w:p>
    <w:p>
      <w:pPr>
        <w:jc w:val="left"/>
        <w:rPr>
          <w:szCs w:val="24"/>
        </w:rPr>
      </w:pPr>
      <w:r>
        <w:rPr>
          <w:rFonts w:hint="eastAsia"/>
          <w:szCs w:val="24"/>
        </w:rPr>
        <w:t xml:space="preserve">编号：   </w:t>
      </w:r>
    </w:p>
    <w:tbl>
      <w:tblPr>
        <w:tblStyle w:val="6"/>
        <w:tblW w:w="83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750"/>
        <w:gridCol w:w="945"/>
        <w:gridCol w:w="990"/>
        <w:gridCol w:w="1591"/>
        <w:gridCol w:w="1080"/>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75"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申请组织</w:t>
            </w:r>
          </w:p>
        </w:tc>
        <w:tc>
          <w:tcPr>
            <w:tcW w:w="3526"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项目号</w:t>
            </w:r>
          </w:p>
        </w:tc>
        <w:tc>
          <w:tcPr>
            <w:tcW w:w="233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375"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负责人</w:t>
            </w:r>
          </w:p>
        </w:tc>
        <w:tc>
          <w:tcPr>
            <w:tcW w:w="3526"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联系方式</w:t>
            </w:r>
          </w:p>
        </w:tc>
        <w:tc>
          <w:tcPr>
            <w:tcW w:w="233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625" w:type="dxa"/>
            <w:vMerge w:val="restart"/>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pPr>
            <w:r>
              <w:rPr>
                <w:rFonts w:hint="eastAsia"/>
              </w:rPr>
              <w:t>宣  传  工  作</w:t>
            </w:r>
          </w:p>
        </w:tc>
        <w:tc>
          <w:tcPr>
            <w:tcW w:w="7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横幅</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有（  ）</w:t>
            </w:r>
          </w:p>
          <w:p>
            <w:pPr>
              <w:jc w:val="center"/>
            </w:pPr>
            <w:r>
              <w:rPr>
                <w:rFonts w:hint="eastAsia"/>
              </w:rPr>
              <w:t>无（  ）</w:t>
            </w:r>
          </w:p>
        </w:tc>
        <w:tc>
          <w:tcPr>
            <w:tcW w:w="99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数量</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内容</w:t>
            </w:r>
          </w:p>
        </w:tc>
        <w:tc>
          <w:tcPr>
            <w:tcW w:w="233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750"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展板</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有（  ）</w:t>
            </w:r>
          </w:p>
          <w:p>
            <w:pPr>
              <w:jc w:val="center"/>
            </w:pPr>
            <w:r>
              <w:rPr>
                <w:rFonts w:hint="eastAsia"/>
              </w:rPr>
              <w:t>无（  ）</w:t>
            </w:r>
          </w:p>
        </w:tc>
        <w:tc>
          <w:tcPr>
            <w:tcW w:w="99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地点</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时间</w:t>
            </w:r>
          </w:p>
        </w:tc>
        <w:tc>
          <w:tcPr>
            <w:tcW w:w="233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99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内容</w:t>
            </w:r>
          </w:p>
        </w:tc>
        <w:tc>
          <w:tcPr>
            <w:tcW w:w="5009" w:type="dxa"/>
            <w:gridSpan w:val="3"/>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625" w:type="dxa"/>
            <w:vMerge w:val="restart"/>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pPr>
            <w:r>
              <w:rPr>
                <w:rFonts w:hint="eastAsia"/>
              </w:rPr>
              <w:t>游  戏  设  置</w:t>
            </w:r>
          </w:p>
        </w:tc>
        <w:tc>
          <w:tcPr>
            <w:tcW w:w="7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主题</w:t>
            </w:r>
          </w:p>
        </w:tc>
        <w:tc>
          <w:tcPr>
            <w:tcW w:w="6944" w:type="dxa"/>
            <w:gridSpan w:val="5"/>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道具</w:t>
            </w:r>
          </w:p>
        </w:tc>
        <w:tc>
          <w:tcPr>
            <w:tcW w:w="6944" w:type="dxa"/>
            <w:gridSpan w:val="5"/>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7"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7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流程</w:t>
            </w:r>
          </w:p>
        </w:tc>
        <w:tc>
          <w:tcPr>
            <w:tcW w:w="6944" w:type="dxa"/>
            <w:gridSpan w:val="5"/>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7" w:hRule="atLeast"/>
          <w:jc w:val="center"/>
        </w:trPr>
        <w:tc>
          <w:tcPr>
            <w:tcW w:w="1375"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指导老师</w:t>
            </w:r>
          </w:p>
          <w:p>
            <w:pPr>
              <w:jc w:val="center"/>
            </w:pPr>
            <w:r>
              <w:rPr>
                <w:rFonts w:hint="eastAsia"/>
              </w:rPr>
              <w:t>意见（必填）</w:t>
            </w:r>
          </w:p>
        </w:tc>
        <w:tc>
          <w:tcPr>
            <w:tcW w:w="6944" w:type="dxa"/>
            <w:gridSpan w:val="5"/>
            <w:tcBorders>
              <w:top w:val="single" w:color="auto" w:sz="4" w:space="0"/>
              <w:left w:val="single" w:color="auto" w:sz="4" w:space="0"/>
              <w:bottom w:val="single" w:color="auto" w:sz="4" w:space="0"/>
              <w:right w:val="single" w:color="auto" w:sz="4" w:space="0"/>
            </w:tcBorders>
            <w:vAlign w:val="center"/>
          </w:tcPr>
          <w:p>
            <w:pPr>
              <w:jc w:val="right"/>
              <w:rPr>
                <w:szCs w:val="21"/>
              </w:rPr>
            </w:pPr>
          </w:p>
          <w:p>
            <w:pPr>
              <w:jc w:val="right"/>
              <w:rPr>
                <w:szCs w:val="21"/>
              </w:rPr>
            </w:pPr>
          </w:p>
          <w:p>
            <w:pPr>
              <w:jc w:val="right"/>
              <w:rPr>
                <w:szCs w:val="21"/>
              </w:rPr>
            </w:pPr>
            <w:r>
              <w:rPr>
                <w:rFonts w:hint="eastAsia"/>
                <w:szCs w:val="21"/>
              </w:rPr>
              <w:t>（指导老师签字）</w:t>
            </w:r>
          </w:p>
          <w:p>
            <w:pPr>
              <w:ind w:right="210"/>
              <w:jc w:val="right"/>
              <w:rPr>
                <w:szCs w:val="21"/>
              </w:rPr>
            </w:pPr>
            <w:r>
              <w:rPr>
                <w:rFonts w:hint="eastAsia"/>
                <w:szCs w:val="21"/>
              </w:rPr>
              <w:t>申请单位盖章</w:t>
            </w:r>
          </w:p>
          <w:p>
            <w:pPr>
              <w:wordWrap w:val="0"/>
              <w:jc w:val="right"/>
            </w:pPr>
            <w:r>
              <w:rPr>
                <w:rFonts w:hint="eastAsia"/>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7" w:hRule="atLeast"/>
          <w:jc w:val="center"/>
        </w:trPr>
        <w:tc>
          <w:tcPr>
            <w:tcW w:w="1375"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校社联</w:t>
            </w:r>
          </w:p>
          <w:p>
            <w:pPr>
              <w:jc w:val="center"/>
            </w:pPr>
            <w:r>
              <w:rPr>
                <w:rFonts w:hint="eastAsia"/>
              </w:rPr>
              <w:t>（志联）意见</w:t>
            </w:r>
          </w:p>
        </w:tc>
        <w:tc>
          <w:tcPr>
            <w:tcW w:w="6944" w:type="dxa"/>
            <w:gridSpan w:val="5"/>
            <w:tcBorders>
              <w:top w:val="single" w:color="auto" w:sz="4" w:space="0"/>
              <w:left w:val="single" w:color="auto" w:sz="4" w:space="0"/>
              <w:bottom w:val="single" w:color="auto" w:sz="4" w:space="0"/>
              <w:right w:val="single" w:color="auto" w:sz="4" w:space="0"/>
            </w:tcBorders>
            <w:vAlign w:val="center"/>
          </w:tcPr>
          <w:p>
            <w:pPr>
              <w:rPr>
                <w:szCs w:val="21"/>
              </w:rPr>
            </w:pPr>
          </w:p>
          <w:p>
            <w:pPr>
              <w:jc w:val="right"/>
              <w:rPr>
                <w:szCs w:val="21"/>
              </w:rPr>
            </w:pPr>
          </w:p>
          <w:p>
            <w:pPr>
              <w:jc w:val="right"/>
              <w:rPr>
                <w:szCs w:val="21"/>
              </w:rPr>
            </w:pPr>
            <w:r>
              <w:rPr>
                <w:rFonts w:hint="eastAsia"/>
                <w:szCs w:val="21"/>
              </w:rPr>
              <w:t>分管主席签字（盖章）</w:t>
            </w:r>
          </w:p>
          <w:p>
            <w:pPr>
              <w:jc w:val="right"/>
              <w:rPr>
                <w:szCs w:val="21"/>
              </w:rPr>
            </w:pPr>
          </w:p>
          <w:p>
            <w:pPr>
              <w:wordWrap w:val="0"/>
              <w:jc w:val="right"/>
            </w:pPr>
            <w:r>
              <w:rPr>
                <w:rFonts w:hint="eastAsia"/>
                <w:szCs w:val="21"/>
              </w:rPr>
              <w:t xml:space="preserve">年  月  日   </w:t>
            </w:r>
          </w:p>
        </w:tc>
      </w:tr>
    </w:tbl>
    <w:p>
      <w:pPr>
        <w:jc w:val="left"/>
      </w:pPr>
    </w:p>
    <w:p>
      <w:pPr>
        <w:jc w:val="left"/>
      </w:pPr>
      <w:r>
        <w:rPr>
          <w:rFonts w:hint="eastAsia"/>
        </w:rPr>
        <w:t>注：1、本表一式两份，申请单位、校社联各保留一份。</w:t>
      </w:r>
    </w:p>
    <w:p>
      <w:pPr>
        <w:ind w:firstLine="420" w:firstLineChars="200"/>
        <w:jc w:val="left"/>
      </w:pPr>
      <w:r>
        <w:rPr>
          <w:rFonts w:hint="eastAsia"/>
        </w:rPr>
        <w:t>2、项目号及场地分布由校社联（志联）分配后填写。</w:t>
      </w:r>
    </w:p>
    <w:p>
      <w:pPr>
        <w:jc w:val="left"/>
        <w:rPr>
          <w:szCs w:val="24"/>
        </w:rPr>
      </w:pPr>
      <w:r>
        <w:rPr>
          <w:rFonts w:hint="eastAsia"/>
        </w:rPr>
        <w:t xml:space="preserve">    3、请于4月8日，将本表交至校社联（志联）办公室（润兴三楼北侧）。</w:t>
      </w:r>
      <w:r>
        <w:rPr>
          <w:rFonts w:hint="eastAsia"/>
          <w:szCs w:val="24"/>
        </w:rPr>
        <w:t xml:space="preserve">                    </w:t>
      </w:r>
    </w:p>
    <w:p>
      <w:pPr>
        <w:widowControl/>
        <w:adjustRightInd w:val="0"/>
        <w:snapToGrid w:val="0"/>
        <w:spacing w:line="580" w:lineRule="exact"/>
        <w:jc w:val="left"/>
        <w:rPr>
          <w:rFonts w:ascii="黑体" w:hAnsi="黑体" w:eastAsia="黑体" w:cs="宋体"/>
          <w:color w:val="000000"/>
          <w:sz w:val="32"/>
          <w:szCs w:val="32"/>
        </w:rPr>
      </w:pPr>
      <w:r>
        <w:rPr>
          <w:rFonts w:hint="eastAsia"/>
          <w:szCs w:val="24"/>
        </w:rPr>
        <w:br w:type="page"/>
      </w:r>
      <w:r>
        <w:rPr>
          <w:rFonts w:hint="eastAsia" w:ascii="黑体" w:hAnsi="黑体" w:eastAsia="黑体" w:cs="宋体"/>
          <w:color w:val="000000"/>
          <w:sz w:val="32"/>
          <w:szCs w:val="32"/>
        </w:rPr>
        <w:t>附件</w:t>
      </w:r>
      <w:r>
        <w:rPr>
          <w:rFonts w:hint="eastAsia" w:ascii="黑体" w:hAnsi="黑体" w:eastAsia="黑体" w:cs="宋体"/>
          <w:color w:val="000000"/>
          <w:sz w:val="32"/>
          <w:szCs w:val="32"/>
          <w:lang w:val="en-US" w:eastAsia="zh-CN"/>
        </w:rPr>
        <w:t>3</w:t>
      </w:r>
    </w:p>
    <w:tbl>
      <w:tblPr>
        <w:tblStyle w:val="6"/>
        <w:tblpPr w:leftFromText="180" w:rightFromText="180" w:vertAnchor="text" w:horzAnchor="page" w:tblpX="1358" w:tblpY="46"/>
        <w:tblOverlap w:val="never"/>
        <w:tblW w:w="8874" w:type="dxa"/>
        <w:tblInd w:w="0" w:type="dxa"/>
        <w:tblLayout w:type="fixed"/>
        <w:tblCellMar>
          <w:top w:w="15" w:type="dxa"/>
          <w:left w:w="15" w:type="dxa"/>
          <w:bottom w:w="15" w:type="dxa"/>
          <w:right w:w="15" w:type="dxa"/>
        </w:tblCellMar>
      </w:tblPr>
      <w:tblGrid>
        <w:gridCol w:w="745"/>
        <w:gridCol w:w="1153"/>
        <w:gridCol w:w="1712"/>
        <w:gridCol w:w="1910"/>
        <w:gridCol w:w="1941"/>
        <w:gridCol w:w="1413"/>
      </w:tblGrid>
      <w:tr>
        <w:tblPrEx>
          <w:tblLayout w:type="fixed"/>
          <w:tblCellMar>
            <w:top w:w="15" w:type="dxa"/>
            <w:left w:w="15" w:type="dxa"/>
            <w:bottom w:w="15" w:type="dxa"/>
            <w:right w:w="15" w:type="dxa"/>
          </w:tblCellMar>
        </w:tblPrEx>
        <w:trPr>
          <w:trHeight w:val="765" w:hRule="atLeast"/>
        </w:trPr>
        <w:tc>
          <w:tcPr>
            <w:tcW w:w="8874" w:type="dxa"/>
            <w:gridSpan w:val="6"/>
            <w:vAlign w:val="center"/>
          </w:tcPr>
          <w:p>
            <w:pPr>
              <w:widowControl/>
              <w:jc w:val="center"/>
              <w:textAlignment w:val="center"/>
              <w:rPr>
                <w:rFonts w:ascii="宋体" w:hAnsi="宋体" w:cs="宋体"/>
                <w:b/>
                <w:color w:val="000000"/>
                <w:kern w:val="0"/>
                <w:sz w:val="36"/>
                <w:szCs w:val="36"/>
              </w:rPr>
            </w:pPr>
            <w:r>
              <w:rPr>
                <w:rFonts w:hint="eastAsia" w:ascii="宋体" w:hAnsi="宋体" w:cs="宋体"/>
                <w:b/>
                <w:color w:val="000000"/>
                <w:kern w:val="0"/>
                <w:sz w:val="36"/>
                <w:szCs w:val="36"/>
              </w:rPr>
              <w:t>青岛农业大学</w:t>
            </w:r>
          </w:p>
          <w:p>
            <w:pPr>
              <w:widowControl/>
              <w:jc w:val="center"/>
              <w:textAlignment w:val="center"/>
              <w:rPr>
                <w:rFonts w:ascii="宋体" w:hAnsi="宋体" w:cs="宋体"/>
                <w:b/>
                <w:color w:val="000000"/>
                <w:kern w:val="0"/>
                <w:sz w:val="36"/>
                <w:szCs w:val="36"/>
              </w:rPr>
            </w:pPr>
            <w:r>
              <w:rPr>
                <w:rFonts w:hint="eastAsia" w:ascii="宋体" w:hAnsi="宋体" w:cs="宋体"/>
                <w:b/>
                <w:color w:val="000000"/>
                <w:kern w:val="0"/>
                <w:sz w:val="36"/>
                <w:szCs w:val="36"/>
              </w:rPr>
              <w:t>第四届大学生“快乐慢跑”报名统计表</w:t>
            </w:r>
          </w:p>
        </w:tc>
      </w:tr>
      <w:tr>
        <w:tblPrEx>
          <w:tblLayout w:type="fixed"/>
          <w:tblCellMar>
            <w:top w:w="15" w:type="dxa"/>
            <w:left w:w="15" w:type="dxa"/>
            <w:bottom w:w="15" w:type="dxa"/>
            <w:right w:w="15" w:type="dxa"/>
          </w:tblCellMar>
        </w:tblPrEx>
        <w:trPr>
          <w:trHeight w:val="450"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1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姓名</w:t>
            </w:r>
          </w:p>
        </w:tc>
        <w:tc>
          <w:tcPr>
            <w:tcW w:w="1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学院</w:t>
            </w:r>
          </w:p>
        </w:tc>
        <w:tc>
          <w:tcPr>
            <w:tcW w:w="19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专业班级</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联系方式</w:t>
            </w:r>
          </w:p>
        </w:tc>
        <w:tc>
          <w:tcPr>
            <w:tcW w:w="14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空课时间</w:t>
            </w:r>
          </w:p>
        </w:tc>
      </w:tr>
      <w:tr>
        <w:tblPrEx>
          <w:tblLayout w:type="fixed"/>
          <w:tblCellMar>
            <w:top w:w="15" w:type="dxa"/>
            <w:left w:w="15" w:type="dxa"/>
            <w:bottom w:w="15" w:type="dxa"/>
            <w:right w:w="15" w:type="dxa"/>
          </w:tblCellMar>
        </w:tblPrEx>
        <w:trPr>
          <w:trHeight w:val="510"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15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4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510"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15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4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510"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15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4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510"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15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4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510"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15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4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510"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15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4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510"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15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4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510"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15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4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510"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15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4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510"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15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4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510"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15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4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510"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15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4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510"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15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4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510"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15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4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510"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15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4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510"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15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4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510"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15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4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510"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15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4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510"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15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4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510" w:hRule="atLeast"/>
        </w:trPr>
        <w:tc>
          <w:tcPr>
            <w:tcW w:w="7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15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94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szCs w:val="24"/>
              </w:rPr>
            </w:pPr>
          </w:p>
        </w:tc>
      </w:tr>
    </w:tbl>
    <w:p>
      <w:pPr>
        <w:widowControl/>
        <w:spacing w:line="560" w:lineRule="exact"/>
        <w:rPr>
          <w:rFonts w:ascii="仿宋_GB2312" w:hAnsi="仿宋_GB2312" w:eastAsia="仿宋_GB2312" w:cs="仿宋_GB2312"/>
          <w:sz w:val="32"/>
          <w:szCs w:val="32"/>
          <w:lang w:val="en-US"/>
        </w:rPr>
      </w:pPr>
      <w:r>
        <w:rPr>
          <w:rFonts w:hint="eastAsia"/>
          <w:szCs w:val="24"/>
        </w:rPr>
        <w:br w:type="page"/>
      </w:r>
      <w:r>
        <w:rPr>
          <w:rFonts w:hint="eastAsia" w:ascii="黑体" w:hAnsi="黑体" w:eastAsia="黑体" w:cs="宋体"/>
          <w:color w:val="000000"/>
          <w:sz w:val="32"/>
          <w:szCs w:val="32"/>
        </w:rPr>
        <w:t>附件</w:t>
      </w:r>
      <w:r>
        <w:rPr>
          <w:rFonts w:hint="eastAsia" w:ascii="黑体" w:hAnsi="黑体" w:eastAsia="黑体" w:cs="宋体"/>
          <w:color w:val="000000"/>
          <w:sz w:val="32"/>
          <w:szCs w:val="32"/>
          <w:lang w:val="en-US" w:eastAsia="zh-CN"/>
        </w:rPr>
        <w:t>4</w:t>
      </w:r>
    </w:p>
    <w:p>
      <w:pPr>
        <w:widowControl/>
        <w:adjustRightInd w:val="0"/>
        <w:snapToGrid w:val="0"/>
        <w:spacing w:line="580" w:lineRule="exact"/>
        <w:jc w:val="center"/>
        <w:rPr>
          <w:rFonts w:ascii="宋体" w:hAnsi="宋体" w:cs="宋体"/>
          <w:b/>
          <w:bCs/>
          <w:color w:val="000000"/>
          <w:sz w:val="36"/>
          <w:szCs w:val="36"/>
        </w:rPr>
      </w:pPr>
      <w:r>
        <w:rPr>
          <w:rFonts w:hint="eastAsia" w:ascii="宋体" w:hAnsi="宋体" w:cs="宋体"/>
          <w:b/>
          <w:bCs/>
          <w:color w:val="000000"/>
          <w:sz w:val="36"/>
          <w:szCs w:val="36"/>
        </w:rPr>
        <w:t>青岛农业大学</w:t>
      </w:r>
    </w:p>
    <w:p>
      <w:pPr>
        <w:widowControl/>
        <w:adjustRightInd w:val="0"/>
        <w:snapToGrid w:val="0"/>
        <w:spacing w:line="580" w:lineRule="exact"/>
        <w:jc w:val="center"/>
        <w:rPr>
          <w:rFonts w:ascii="宋体" w:hAnsi="宋体" w:cs="宋体"/>
          <w:b/>
          <w:bCs/>
          <w:color w:val="000000"/>
          <w:sz w:val="36"/>
          <w:szCs w:val="36"/>
        </w:rPr>
      </w:pPr>
      <w:r>
        <w:rPr>
          <w:rFonts w:hint="eastAsia" w:ascii="宋体" w:hAnsi="宋体" w:cs="宋体"/>
          <w:b/>
          <w:bCs/>
          <w:color w:val="000000"/>
          <w:sz w:val="36"/>
          <w:szCs w:val="36"/>
        </w:rPr>
        <w:t>第四届大学生“快乐慢跑”比赛人员参赛表</w:t>
      </w:r>
    </w:p>
    <w:tbl>
      <w:tblPr>
        <w:tblStyle w:val="6"/>
        <w:tblW w:w="8995" w:type="dxa"/>
        <w:jc w:val="center"/>
        <w:tblInd w:w="0" w:type="dxa"/>
        <w:tblLayout w:type="fixed"/>
        <w:tblCellMar>
          <w:top w:w="0" w:type="dxa"/>
          <w:left w:w="108" w:type="dxa"/>
          <w:bottom w:w="0" w:type="dxa"/>
          <w:right w:w="108" w:type="dxa"/>
        </w:tblCellMar>
      </w:tblPr>
      <w:tblGrid>
        <w:gridCol w:w="595"/>
        <w:gridCol w:w="922"/>
        <w:gridCol w:w="708"/>
        <w:gridCol w:w="1365"/>
        <w:gridCol w:w="1333"/>
        <w:gridCol w:w="1440"/>
        <w:gridCol w:w="510"/>
        <w:gridCol w:w="480"/>
        <w:gridCol w:w="1020"/>
        <w:gridCol w:w="622"/>
      </w:tblGrid>
      <w:tr>
        <w:tblPrEx>
          <w:tblLayout w:type="fixed"/>
          <w:tblCellMar>
            <w:top w:w="0" w:type="dxa"/>
            <w:left w:w="108" w:type="dxa"/>
            <w:bottom w:w="0" w:type="dxa"/>
            <w:right w:w="108" w:type="dxa"/>
          </w:tblCellMar>
        </w:tblPrEx>
        <w:trPr>
          <w:trHeight w:val="405" w:hRule="atLeast"/>
          <w:jc w:val="center"/>
        </w:trPr>
        <w:tc>
          <w:tcPr>
            <w:tcW w:w="8995" w:type="dxa"/>
            <w:gridSpan w:val="10"/>
            <w:tcBorders>
              <w:top w:val="nil"/>
              <w:left w:val="nil"/>
              <w:bottom w:val="nil"/>
              <w:right w:val="nil"/>
            </w:tcBorders>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A组成员名单</w:t>
            </w:r>
          </w:p>
        </w:tc>
      </w:tr>
      <w:tr>
        <w:tblPrEx>
          <w:tblLayout w:type="fixed"/>
          <w:tblCellMar>
            <w:top w:w="0" w:type="dxa"/>
            <w:left w:w="108" w:type="dxa"/>
            <w:bottom w:w="0" w:type="dxa"/>
            <w:right w:w="108" w:type="dxa"/>
          </w:tblCellMar>
        </w:tblPrEx>
        <w:trPr>
          <w:trHeight w:val="285"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编号</w:t>
            </w:r>
          </w:p>
        </w:tc>
        <w:tc>
          <w:tcPr>
            <w:tcW w:w="9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姓名</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学院</w:t>
            </w:r>
          </w:p>
        </w:tc>
        <w:tc>
          <w:tcPr>
            <w:tcW w:w="136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联系方式</w:t>
            </w:r>
          </w:p>
        </w:tc>
        <w:tc>
          <w:tcPr>
            <w:tcW w:w="13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起点时间</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终点时间</w:t>
            </w:r>
          </w:p>
        </w:tc>
        <w:tc>
          <w:tcPr>
            <w:tcW w:w="5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w:t>
            </w:r>
          </w:p>
        </w:tc>
        <w:tc>
          <w:tcPr>
            <w:tcW w:w="4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w:t>
            </w:r>
          </w:p>
        </w:tc>
        <w:tc>
          <w:tcPr>
            <w:tcW w:w="10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未登记</w:t>
            </w:r>
          </w:p>
        </w:tc>
        <w:tc>
          <w:tcPr>
            <w:tcW w:w="6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排名</w:t>
            </w:r>
          </w:p>
        </w:tc>
      </w:tr>
      <w:tr>
        <w:tblPrEx>
          <w:tblLayout w:type="fixed"/>
          <w:tblCellMar>
            <w:top w:w="0" w:type="dxa"/>
            <w:left w:w="108" w:type="dxa"/>
            <w:bottom w:w="0" w:type="dxa"/>
            <w:right w:w="108" w:type="dxa"/>
          </w:tblCellMar>
        </w:tblPrEx>
        <w:trPr>
          <w:trHeight w:val="454" w:hRule="atLeast"/>
          <w:jc w:val="center"/>
        </w:trPr>
        <w:tc>
          <w:tcPr>
            <w:tcW w:w="5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A01</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3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5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5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A02</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3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5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5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A03</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3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5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5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A04</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3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5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5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A05</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3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5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5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A06</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3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5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5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A07</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3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5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5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A08</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3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5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5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A09</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3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5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5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A10</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3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5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5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A11</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3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5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5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A12</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3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5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5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A13</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3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5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5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A14</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3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5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5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A15</w:t>
            </w:r>
          </w:p>
        </w:tc>
        <w:tc>
          <w:tcPr>
            <w:tcW w:w="9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3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5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4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2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A16</w:t>
            </w:r>
          </w:p>
        </w:tc>
        <w:tc>
          <w:tcPr>
            <w:tcW w:w="9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5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4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4"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A17</w:t>
            </w:r>
          </w:p>
        </w:tc>
        <w:tc>
          <w:tcPr>
            <w:tcW w:w="9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3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5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4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6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A18</w:t>
            </w:r>
          </w:p>
        </w:tc>
        <w:tc>
          <w:tcPr>
            <w:tcW w:w="9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3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5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4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6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A19</w:t>
            </w:r>
          </w:p>
        </w:tc>
        <w:tc>
          <w:tcPr>
            <w:tcW w:w="9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3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5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4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6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A20</w:t>
            </w:r>
          </w:p>
        </w:tc>
        <w:tc>
          <w:tcPr>
            <w:tcW w:w="9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3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5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4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6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A21</w:t>
            </w:r>
          </w:p>
        </w:tc>
        <w:tc>
          <w:tcPr>
            <w:tcW w:w="9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3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5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4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6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A22</w:t>
            </w:r>
          </w:p>
        </w:tc>
        <w:tc>
          <w:tcPr>
            <w:tcW w:w="9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3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5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4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6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A23</w:t>
            </w:r>
          </w:p>
        </w:tc>
        <w:tc>
          <w:tcPr>
            <w:tcW w:w="9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3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5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4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6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r>
    </w:tbl>
    <w:p>
      <w:pPr>
        <w:jc w:val="left"/>
        <w:rPr>
          <w:szCs w:val="24"/>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tabs>
        <w:tab w:val="clear" w:pos="4153"/>
        <w:tab w:val="clear" w:pos="8306"/>
      </w:tabs>
      <w:rPr>
        <w:rStyle w:val="5"/>
      </w:rPr>
    </w:pPr>
    <w:r>
      <w:fldChar w:fldCharType="begin"/>
    </w:r>
    <w:r>
      <w:rPr>
        <w:rStyle w:val="5"/>
      </w:rPr>
      <w:instrText xml:space="preserve">PAGE  </w:instrText>
    </w:r>
    <w:r>
      <w:fldChar w:fldCharType="separate"/>
    </w:r>
    <w:r>
      <w:rPr>
        <w:rStyle w:val="5"/>
      </w:rPr>
      <w:t>2</w:t>
    </w:r>
    <w:r>
      <w:fldChar w:fldCharType="end"/>
    </w:r>
  </w:p>
  <w:p>
    <w:pPr>
      <w:pStyle w:val="2"/>
      <w:tabs>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tabs>
        <w:tab w:val="clear" w:pos="4153"/>
        <w:tab w:val="clear" w:pos="8306"/>
      </w:tabs>
      <w:rPr>
        <w:rStyle w:val="5"/>
      </w:rPr>
    </w:pPr>
    <w:r>
      <w:fldChar w:fldCharType="begin"/>
    </w:r>
    <w:r>
      <w:rPr>
        <w:rStyle w:val="5"/>
      </w:rPr>
      <w:instrText xml:space="preserve">PAGE  </w:instrText>
    </w:r>
    <w:r>
      <w:fldChar w:fldCharType="end"/>
    </w:r>
  </w:p>
  <w:p>
    <w:pPr>
      <w:pStyle w:val="2"/>
      <w:tabs>
        <w:tab w:val="clear" w:pos="4153"/>
        <w:tab w:val="clear" w:pos="8306"/>
      </w:tabs>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9"/>
    <w:multiLevelType w:val="singleLevel"/>
    <w:tmpl w:val="00000009"/>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E3465"/>
    <w:rsid w:val="00172A27"/>
    <w:rsid w:val="001C1BF6"/>
    <w:rsid w:val="001F3242"/>
    <w:rsid w:val="001F4D9E"/>
    <w:rsid w:val="00283813"/>
    <w:rsid w:val="003C3E88"/>
    <w:rsid w:val="004734BA"/>
    <w:rsid w:val="0066541C"/>
    <w:rsid w:val="0069178C"/>
    <w:rsid w:val="006B2C2B"/>
    <w:rsid w:val="009B58FA"/>
    <w:rsid w:val="00A525AD"/>
    <w:rsid w:val="00B430E6"/>
    <w:rsid w:val="00BE6A17"/>
    <w:rsid w:val="00E362D9"/>
    <w:rsid w:val="00FC2CBF"/>
    <w:rsid w:val="03E62215"/>
    <w:rsid w:val="21012E43"/>
    <w:rsid w:val="3FEC05BB"/>
    <w:rsid w:val="77DD6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rPr>
      <w:rFonts w:ascii="Times New Roman" w:hAnsi="Times New Roman" w:eastAsia="宋体" w:cs="Times New Roman"/>
    </w:rPr>
  </w:style>
  <w:style w:type="character" w:customStyle="1" w:styleId="7">
    <w:name w:val="页码1"/>
    <w:basedOn w:val="4"/>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6</Pages>
  <Words>300</Words>
  <Characters>1716</Characters>
  <Lines>14</Lines>
  <Paragraphs>4</Paragraphs>
  <TotalTime>0</TotalTime>
  <ScaleCrop>false</ScaleCrop>
  <LinksUpToDate>false</LinksUpToDate>
  <CharactersWithSpaces>2012</CharactersWithSpaces>
  <Application>WPS Office_10.1.0.6382_F1E327BC-269C-435d-A152-05C5408002CA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2017-04-11T08:14:00Z</dcterms:created>
  <dc:creator>Administrator</dc:creator>
  <cp:lastModifiedBy>Administrator</cp:lastModifiedBy>
  <cp:lastPrinted>2015-04-08T05:12:00Z</cp:lastPrinted>
  <dcterms:modified xsi:type="dcterms:W3CDTF">2017-04-13T01:29:24Z</dcterms:modified>
  <dc:title>竞赛方式和内容</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