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  <w:bookmarkStart w:id="0" w:name="_GoBack"/>
      <w:r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  <w:t>专职团干部指导参与团组织“一学一做”教育实践情况汇总表</w:t>
      </w:r>
    </w:p>
    <w:bookmarkEnd w:id="0"/>
    <w:p>
      <w:pPr>
        <w:jc w:val="center"/>
        <w:rPr>
          <w:rFonts w:hint="eastAsia" w:ascii="微软雅黑" w:hAnsi="微软雅黑" w:eastAsia="微软雅黑" w:cs="微软雅黑"/>
          <w:b w:val="0"/>
          <w:bCs w:val="0"/>
          <w:sz w:val="36"/>
          <w:szCs w:val="36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学院                 联系人：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电话：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tbl>
      <w:tblPr>
        <w:tblStyle w:val="4"/>
        <w:tblW w:w="1417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967"/>
        <w:gridCol w:w="1455"/>
        <w:gridCol w:w="1665"/>
        <w:gridCol w:w="2355"/>
        <w:gridCol w:w="2070"/>
        <w:gridCol w:w="2925"/>
        <w:gridCol w:w="27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4425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所在学院团委</w:t>
            </w:r>
          </w:p>
        </w:tc>
        <w:tc>
          <w:tcPr>
            <w:tcW w:w="566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全程参与教育实践的团支部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67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1455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665" w:type="dxa"/>
            <w:textDirection w:val="lrTb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团组织名称</w:t>
            </w: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负责人姓名及联系方式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团支部名称</w:t>
            </w: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团支部书记姓名及联系方式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96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35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07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73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1.专职、挂职、兼职团干部均需填报；2.全程参与教育实践的团支部应从所在学院团委中选择；3.请各学院团委确定一名该项工作联系人，汇总填写表格经学院团委主要负责人签字、盖章后，于5月10日前报送校团委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1077A"/>
    <w:rsid w:val="3A01077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2017-05-08T03:58:00Z</dcterms:created>
  <dc:creator>Administrator</dc:creator>
  <cp:lastModifiedBy>Administrator</cp:lastModifiedBy>
  <dcterms:modified xsi:type="dcterms:W3CDTF">2017-05-08T04:10:26Z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2052-10.1.0.6391</vt:lpwstr>
  </property>
</Properties>
</file>