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749A" w:rsidRDefault="00DD613C">
      <w:pPr>
        <w:jc w:val="center"/>
        <w:rPr>
          <w:rFonts w:asciiTheme="majorEastAsia" w:eastAsiaTheme="majorEastAsia" w:hAnsiTheme="majorEastAsia"/>
          <w:b/>
          <w:sz w:val="40"/>
          <w:szCs w:val="32"/>
        </w:rPr>
      </w:pPr>
      <w:bookmarkStart w:id="0" w:name="OLE_LINK2"/>
      <w:bookmarkStart w:id="1" w:name="OLE_LINK1"/>
      <w:r>
        <w:rPr>
          <w:rFonts w:asciiTheme="majorEastAsia" w:eastAsiaTheme="majorEastAsia" w:hAnsiTheme="majorEastAsia" w:cstheme="majorEastAsia" w:hint="eastAsia"/>
          <w:b/>
          <w:bCs/>
          <w:color w:val="000000"/>
          <w:sz w:val="40"/>
          <w:szCs w:val="40"/>
        </w:rPr>
        <w:t>关于</w:t>
      </w:r>
      <w:bookmarkEnd w:id="0"/>
      <w:bookmarkEnd w:id="1"/>
      <w:r>
        <w:rPr>
          <w:rFonts w:asciiTheme="majorEastAsia" w:eastAsiaTheme="majorEastAsia" w:hAnsiTheme="majorEastAsia" w:hint="eastAsia"/>
          <w:b/>
          <w:sz w:val="40"/>
          <w:szCs w:val="32"/>
        </w:rPr>
        <w:t>“好音相伴 再续经典”之红色经典</w:t>
      </w:r>
    </w:p>
    <w:p w:rsidR="001A749A" w:rsidRDefault="00DD613C">
      <w:pPr>
        <w:jc w:val="center"/>
        <w:rPr>
          <w:rFonts w:asciiTheme="majorEastAsia" w:eastAsiaTheme="majorEastAsia" w:hAnsiTheme="majorEastAsia" w:cstheme="majorEastAsia"/>
          <w:b/>
          <w:bCs/>
          <w:color w:val="000000"/>
          <w:sz w:val="40"/>
          <w:szCs w:val="40"/>
        </w:rPr>
      </w:pPr>
      <w:r>
        <w:rPr>
          <w:rFonts w:asciiTheme="majorEastAsia" w:eastAsiaTheme="majorEastAsia" w:hAnsiTheme="majorEastAsia" w:hint="eastAsia"/>
          <w:b/>
          <w:sz w:val="40"/>
          <w:szCs w:val="32"/>
        </w:rPr>
        <w:t>配音比赛</w:t>
      </w:r>
      <w:r w:rsidR="00057046">
        <w:rPr>
          <w:rFonts w:asciiTheme="majorEastAsia" w:eastAsiaTheme="majorEastAsia" w:hAnsiTheme="majorEastAsia" w:hint="eastAsia"/>
          <w:b/>
          <w:sz w:val="40"/>
          <w:szCs w:val="32"/>
        </w:rPr>
        <w:t>的通知</w:t>
      </w:r>
    </w:p>
    <w:p w:rsidR="001A749A" w:rsidRDefault="001A749A">
      <w:pPr>
        <w:tabs>
          <w:tab w:val="left" w:pos="7620"/>
        </w:tabs>
        <w:ind w:leftChars="213" w:left="447" w:firstLineChars="200" w:firstLine="640"/>
        <w:rPr>
          <w:rFonts w:ascii="仿宋" w:eastAsia="仿宋" w:hAnsi="仿宋" w:cs="仿宋"/>
          <w:sz w:val="32"/>
          <w:szCs w:val="32"/>
        </w:rPr>
      </w:pPr>
    </w:p>
    <w:p w:rsidR="001A749A" w:rsidRDefault="00DD613C" w:rsidP="00F511DC">
      <w:pPr>
        <w:tabs>
          <w:tab w:val="left" w:pos="7620"/>
        </w:tabs>
        <w:ind w:firstLineChars="200" w:firstLine="640"/>
        <w:rPr>
          <w:rFonts w:ascii="仿宋" w:eastAsia="仿宋" w:hAnsi="仿宋" w:cs="仿宋"/>
          <w:sz w:val="32"/>
          <w:szCs w:val="32"/>
        </w:rPr>
      </w:pPr>
      <w:r>
        <w:rPr>
          <w:rFonts w:ascii="仿宋" w:eastAsia="仿宋" w:hAnsi="仿宋" w:cs="仿宋" w:hint="eastAsia"/>
          <w:sz w:val="32"/>
          <w:szCs w:val="32"/>
        </w:rPr>
        <w:t>为丰富当代大学生校园文化生活，促进学生德智体美劳全面发展，使广大青年师生在参与中继承和发扬“爱国、进步、民主、科学”的五四精神，学习和践行社会主义核心价值观。</w:t>
      </w:r>
      <w:r>
        <w:rPr>
          <w:rStyle w:val="a7"/>
          <w:rFonts w:ascii="仿宋" w:eastAsia="仿宋" w:hAnsi="仿宋" w:cs="仿宋" w:hint="eastAsia"/>
          <w:b w:val="0"/>
          <w:color w:val="000000"/>
          <w:sz w:val="32"/>
          <w:szCs w:val="32"/>
        </w:rPr>
        <w:t>本着“</w:t>
      </w:r>
      <w:r>
        <w:rPr>
          <w:rFonts w:ascii="仿宋" w:eastAsia="仿宋" w:hAnsi="仿宋" w:cs="仿宋" w:hint="eastAsia"/>
          <w:sz w:val="32"/>
          <w:szCs w:val="32"/>
        </w:rPr>
        <w:t>庆祝中华人民共和国成立70周年、纪念五四运动100周年</w:t>
      </w:r>
      <w:r>
        <w:rPr>
          <w:rStyle w:val="a7"/>
          <w:rFonts w:ascii="仿宋" w:eastAsia="仿宋" w:hAnsi="仿宋" w:cs="仿宋" w:hint="eastAsia"/>
          <w:b w:val="0"/>
          <w:color w:val="000000"/>
          <w:sz w:val="32"/>
          <w:szCs w:val="32"/>
        </w:rPr>
        <w:t>”的目的、“传承红色精神，弘扬传统文化”的宗旨，青岛农业大学食品科学与工程学院</w:t>
      </w:r>
      <w:r w:rsidR="00F511DC">
        <w:rPr>
          <w:rStyle w:val="a7"/>
          <w:rFonts w:ascii="仿宋" w:eastAsia="仿宋" w:hAnsi="仿宋" w:cs="仿宋" w:hint="eastAsia"/>
          <w:b w:val="0"/>
          <w:color w:val="000000"/>
          <w:sz w:val="32"/>
          <w:szCs w:val="32"/>
        </w:rPr>
        <w:t>社团联合会</w:t>
      </w:r>
      <w:r>
        <w:rPr>
          <w:rFonts w:ascii="仿宋" w:eastAsia="仿宋" w:hAnsi="仿宋" w:cs="仿宋" w:hint="eastAsia"/>
          <w:sz w:val="32"/>
          <w:szCs w:val="32"/>
        </w:rPr>
        <w:t>在第八届社团文化节之际</w:t>
      </w:r>
      <w:r w:rsidR="00F511DC">
        <w:rPr>
          <w:rStyle w:val="a7"/>
          <w:rFonts w:ascii="仿宋" w:eastAsia="仿宋" w:hAnsi="仿宋" w:cs="仿宋" w:hint="eastAsia"/>
          <w:b w:val="0"/>
          <w:color w:val="000000"/>
          <w:sz w:val="32"/>
          <w:szCs w:val="32"/>
        </w:rPr>
        <w:t>承办</w:t>
      </w:r>
      <w:r>
        <w:rPr>
          <w:rStyle w:val="a7"/>
          <w:rFonts w:ascii="仿宋" w:eastAsia="仿宋" w:hAnsi="仿宋" w:cs="仿宋" w:hint="eastAsia"/>
          <w:b w:val="0"/>
          <w:color w:val="000000"/>
          <w:sz w:val="32"/>
          <w:szCs w:val="32"/>
        </w:rPr>
        <w:t>了本次配音比赛，</w:t>
      </w:r>
      <w:r>
        <w:rPr>
          <w:rFonts w:ascii="仿宋" w:eastAsia="仿宋" w:hAnsi="仿宋" w:cs="仿宋" w:hint="eastAsia"/>
          <w:sz w:val="32"/>
          <w:szCs w:val="32"/>
        </w:rPr>
        <w:t>现将有关事宜通知如下：</w:t>
      </w:r>
    </w:p>
    <w:p w:rsidR="001A749A" w:rsidRDefault="00DD613C">
      <w:pPr>
        <w:shd w:val="solid" w:color="FFFFFF" w:fill="auto"/>
        <w:autoSpaceDN w:val="0"/>
        <w:spacing w:line="560" w:lineRule="exact"/>
        <w:ind w:firstLineChars="100" w:firstLine="320"/>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w:t>
      </w:r>
      <w:r>
        <w:rPr>
          <w:rFonts w:ascii="黑体" w:eastAsia="黑体" w:hAnsi="黑体" w:cs="宋体"/>
          <w:bCs/>
          <w:color w:val="191919"/>
          <w:sz w:val="32"/>
          <w:szCs w:val="32"/>
          <w:shd w:val="clear" w:color="auto" w:fill="FFFFFF"/>
        </w:rPr>
        <w:t xml:space="preserve"> </w:t>
      </w:r>
      <w:r>
        <w:rPr>
          <w:rFonts w:ascii="黑体" w:eastAsia="黑体" w:hAnsi="黑体" w:cs="宋体" w:hint="eastAsia"/>
          <w:bCs/>
          <w:color w:val="191919"/>
          <w:sz w:val="32"/>
          <w:szCs w:val="32"/>
          <w:shd w:val="clear" w:color="auto" w:fill="FFFFFF"/>
        </w:rPr>
        <w:t>一、活动主题</w:t>
      </w:r>
    </w:p>
    <w:p w:rsidR="001A749A" w:rsidRDefault="00DD613C">
      <w:pPr>
        <w:ind w:left="686" w:hangingChars="245" w:hanging="686"/>
        <w:rPr>
          <w:rFonts w:ascii="仿宋" w:eastAsia="仿宋" w:hAnsi="仿宋" w:cs="仿宋"/>
          <w:sz w:val="32"/>
          <w:szCs w:val="32"/>
        </w:rPr>
      </w:pPr>
      <w:r>
        <w:rPr>
          <w:rFonts w:ascii="宋体" w:hAnsi="宋体" w:cs="宋体" w:hint="eastAsia"/>
          <w:color w:val="191919"/>
          <w:sz w:val="28"/>
          <w:szCs w:val="28"/>
          <w:shd w:val="clear" w:color="auto" w:fill="FFFFFF"/>
        </w:rPr>
        <w:t xml:space="preserve">  </w:t>
      </w:r>
      <w:r>
        <w:rPr>
          <w:rFonts w:ascii="仿宋" w:eastAsia="仿宋" w:hAnsi="仿宋" w:cs="宋体" w:hint="eastAsia"/>
          <w:color w:val="191919"/>
          <w:sz w:val="32"/>
          <w:szCs w:val="32"/>
          <w:shd w:val="clear" w:color="auto" w:fill="FFFFFF"/>
        </w:rPr>
        <w:t xml:space="preserve">  </w:t>
      </w:r>
      <w:r>
        <w:rPr>
          <w:rFonts w:ascii="仿宋" w:eastAsia="仿宋" w:hAnsi="仿宋" w:cs="仿宋" w:hint="eastAsia"/>
          <w:sz w:val="32"/>
          <w:szCs w:val="32"/>
        </w:rPr>
        <w:t>好音相伴</w:t>
      </w:r>
      <w:r w:rsidR="00F511DC">
        <w:rPr>
          <w:rFonts w:ascii="仿宋" w:eastAsia="仿宋" w:hAnsi="仿宋" w:cs="仿宋" w:hint="eastAsia"/>
          <w:sz w:val="32"/>
          <w:szCs w:val="32"/>
        </w:rPr>
        <w:t xml:space="preserve">  </w:t>
      </w:r>
      <w:r>
        <w:rPr>
          <w:rFonts w:ascii="仿宋" w:eastAsia="仿宋" w:hAnsi="仿宋" w:cs="仿宋" w:hint="eastAsia"/>
          <w:sz w:val="32"/>
          <w:szCs w:val="32"/>
        </w:rPr>
        <w:t>再续经典</w:t>
      </w:r>
    </w:p>
    <w:p w:rsidR="001A749A" w:rsidRDefault="00DD613C">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二、活动时间</w:t>
      </w:r>
    </w:p>
    <w:p w:rsidR="001A749A" w:rsidRDefault="00DD613C">
      <w:pPr>
        <w:ind w:leftChars="280" w:left="588"/>
        <w:rPr>
          <w:rFonts w:ascii="仿宋" w:eastAsia="仿宋" w:hAnsi="仿宋"/>
          <w:sz w:val="32"/>
          <w:szCs w:val="32"/>
        </w:rPr>
      </w:pPr>
      <w:r>
        <w:rPr>
          <w:rFonts w:ascii="仿宋" w:eastAsia="仿宋" w:hAnsi="仿宋" w:cs="宋体" w:hint="eastAsia"/>
          <w:sz w:val="32"/>
          <w:szCs w:val="32"/>
        </w:rPr>
        <w:t xml:space="preserve"> 5月25日晚</w:t>
      </w:r>
    </w:p>
    <w:p w:rsidR="001A749A" w:rsidRDefault="00DD613C">
      <w:pPr>
        <w:shd w:val="solid" w:color="FFFFFF" w:fill="auto"/>
        <w:autoSpaceDN w:val="0"/>
        <w:spacing w:line="560" w:lineRule="exact"/>
        <w:rPr>
          <w:rFonts w:ascii="黑体" w:eastAsia="黑体" w:hAnsi="黑体" w:cs="宋体"/>
          <w:bCs/>
          <w:sz w:val="32"/>
          <w:szCs w:val="32"/>
          <w:shd w:val="clear" w:color="auto" w:fill="FFFFFF"/>
        </w:rPr>
      </w:pPr>
      <w:r>
        <w:rPr>
          <w:rFonts w:ascii="黑体" w:eastAsia="黑体" w:hAnsi="黑体" w:cs="宋体" w:hint="eastAsia"/>
          <w:bCs/>
          <w:sz w:val="32"/>
          <w:szCs w:val="32"/>
          <w:shd w:val="clear" w:color="auto" w:fill="FFFFFF"/>
        </w:rPr>
        <w:t xml:space="preserve">    三、活动地点</w:t>
      </w:r>
    </w:p>
    <w:p w:rsidR="001A749A" w:rsidRDefault="00DD613C">
      <w:pPr>
        <w:tabs>
          <w:tab w:val="center" w:pos="4214"/>
          <w:tab w:val="right" w:pos="8306"/>
        </w:tabs>
        <w:spacing w:line="360" w:lineRule="auto"/>
        <w:rPr>
          <w:rFonts w:ascii="仿宋" w:eastAsia="仿宋" w:hAnsi="仿宋" w:cs="宋体"/>
          <w:color w:val="333333"/>
          <w:sz w:val="32"/>
          <w:szCs w:val="32"/>
        </w:rPr>
      </w:pPr>
      <w:r>
        <w:rPr>
          <w:rFonts w:ascii="仿宋" w:eastAsia="仿宋" w:hAnsi="仿宋" w:cs="宋体" w:hint="eastAsia"/>
          <w:color w:val="333333"/>
          <w:sz w:val="32"/>
          <w:szCs w:val="32"/>
        </w:rPr>
        <w:t xml:space="preserve">    西苑餐厅四楼</w:t>
      </w:r>
    </w:p>
    <w:p w:rsidR="001A749A" w:rsidRDefault="00DD613C">
      <w:pPr>
        <w:shd w:val="solid" w:color="FFFFFF" w:fill="auto"/>
        <w:autoSpaceDN w:val="0"/>
        <w:spacing w:line="560" w:lineRule="exact"/>
        <w:rPr>
          <w:rFonts w:ascii="黑体" w:eastAsia="黑体" w:hAnsi="黑体" w:cs="宋体"/>
          <w:bCs/>
          <w:color w:val="191919"/>
          <w:sz w:val="32"/>
          <w:szCs w:val="32"/>
          <w:shd w:val="clear" w:color="auto" w:fill="FFFFFF"/>
        </w:rPr>
      </w:pPr>
      <w:r>
        <w:rPr>
          <w:rFonts w:ascii="黑体" w:eastAsia="黑体" w:hAnsi="黑体" w:cs="宋体" w:hint="eastAsia"/>
          <w:bCs/>
          <w:color w:val="191919"/>
          <w:sz w:val="32"/>
          <w:szCs w:val="32"/>
          <w:shd w:val="clear" w:color="auto" w:fill="FFFFFF"/>
        </w:rPr>
        <w:t xml:space="preserve">    四、参赛对象</w:t>
      </w:r>
    </w:p>
    <w:p w:rsidR="001A749A" w:rsidRDefault="00DD613C">
      <w:pPr>
        <w:shd w:val="solid" w:color="FFFFFF" w:fill="auto"/>
        <w:autoSpaceDN w:val="0"/>
        <w:spacing w:line="560" w:lineRule="exact"/>
        <w:ind w:firstLineChars="200" w:firstLine="624"/>
        <w:rPr>
          <w:rFonts w:ascii="仿宋" w:eastAsia="仿宋" w:hAnsi="仿宋"/>
          <w:spacing w:val="-4"/>
          <w:kern w:val="11"/>
          <w:position w:val="-2"/>
          <w:sz w:val="32"/>
          <w:szCs w:val="32"/>
        </w:rPr>
      </w:pPr>
      <w:r>
        <w:rPr>
          <w:rFonts w:ascii="仿宋" w:eastAsia="仿宋" w:hAnsi="仿宋" w:hint="eastAsia"/>
          <w:spacing w:val="-4"/>
          <w:kern w:val="11"/>
          <w:position w:val="-2"/>
          <w:sz w:val="32"/>
          <w:szCs w:val="32"/>
        </w:rPr>
        <w:t>青岛农业大学全日制在校学生</w:t>
      </w:r>
    </w:p>
    <w:p w:rsidR="001A749A" w:rsidRDefault="00DD613C">
      <w:pPr>
        <w:tabs>
          <w:tab w:val="center" w:pos="4214"/>
          <w:tab w:val="right" w:pos="8306"/>
        </w:tabs>
        <w:spacing w:line="360" w:lineRule="auto"/>
        <w:rPr>
          <w:rFonts w:ascii="黑体" w:eastAsia="黑体" w:hAnsi="黑体" w:cs="宋体"/>
          <w:bCs/>
          <w:sz w:val="32"/>
          <w:szCs w:val="32"/>
        </w:rPr>
      </w:pPr>
      <w:r>
        <w:rPr>
          <w:rFonts w:ascii="黑体" w:eastAsia="黑体" w:hAnsi="黑体" w:cs="宋体" w:hint="eastAsia"/>
          <w:bCs/>
          <w:sz w:val="32"/>
          <w:szCs w:val="32"/>
        </w:rPr>
        <w:t xml:space="preserve">    五、活动安排</w:t>
      </w:r>
    </w:p>
    <w:p w:rsidR="001A749A" w:rsidRDefault="00DD613C">
      <w:pPr>
        <w:spacing w:line="360" w:lineRule="auto"/>
        <w:rPr>
          <w:rFonts w:ascii="仿宋" w:eastAsia="仿宋" w:hAnsi="仿宋" w:cs="宋体"/>
          <w:sz w:val="32"/>
          <w:szCs w:val="32"/>
        </w:rPr>
      </w:pPr>
      <w:r>
        <w:rPr>
          <w:rFonts w:ascii="仿宋" w:eastAsia="仿宋" w:hAnsi="仿宋" w:cs="宋体" w:hint="eastAsia"/>
          <w:sz w:val="32"/>
          <w:szCs w:val="32"/>
        </w:rPr>
        <w:t xml:space="preserve">    报名方式：</w:t>
      </w:r>
    </w:p>
    <w:p w:rsidR="001A749A" w:rsidRDefault="00DD613C">
      <w:pPr>
        <w:spacing w:line="360" w:lineRule="auto"/>
        <w:rPr>
          <w:rFonts w:ascii="仿宋" w:eastAsia="仿宋" w:hAnsi="仿宋" w:cs="宋体"/>
          <w:sz w:val="32"/>
          <w:szCs w:val="32"/>
        </w:rPr>
      </w:pPr>
      <w:r>
        <w:rPr>
          <w:rFonts w:ascii="仿宋" w:eastAsia="仿宋" w:hAnsi="仿宋" w:cs="宋体" w:hint="eastAsia"/>
          <w:sz w:val="32"/>
          <w:szCs w:val="32"/>
        </w:rPr>
        <w:t xml:space="preserve">    由各学院选出一支队伍参加比赛。报名时间由4月25</w:t>
      </w:r>
      <w:r>
        <w:rPr>
          <w:rFonts w:ascii="仿宋" w:eastAsia="仿宋" w:hAnsi="仿宋" w:cs="宋体" w:hint="eastAsia"/>
          <w:sz w:val="32"/>
          <w:szCs w:val="32"/>
        </w:rPr>
        <w:lastRenderedPageBreak/>
        <w:t>日起截止到5月11日中午12：00。参赛队伍需将报名表（见附件一）及参赛片段以压缩文件方式发送至邮箱cyystb2017@163.com。负责人请加QQ群</w:t>
      </w:r>
      <w:r>
        <w:rPr>
          <w:rFonts w:ascii="仿宋" w:eastAsia="仿宋" w:hAnsi="仿宋" w:cs="宋体"/>
          <w:sz w:val="32"/>
          <w:szCs w:val="32"/>
        </w:rPr>
        <w:t>675681208</w:t>
      </w:r>
      <w:r>
        <w:rPr>
          <w:rFonts w:ascii="仿宋" w:eastAsia="仿宋" w:hAnsi="仿宋" w:cs="宋体" w:hint="eastAsia"/>
          <w:sz w:val="32"/>
          <w:szCs w:val="32"/>
        </w:rPr>
        <w:t>。</w:t>
      </w:r>
    </w:p>
    <w:p w:rsidR="001A749A" w:rsidRDefault="00DD613C">
      <w:pPr>
        <w:spacing w:line="360" w:lineRule="auto"/>
        <w:rPr>
          <w:rFonts w:ascii="仿宋" w:eastAsia="仿宋" w:hAnsi="仿宋" w:cs="宋体"/>
          <w:sz w:val="32"/>
          <w:szCs w:val="32"/>
        </w:rPr>
      </w:pPr>
      <w:r>
        <w:rPr>
          <w:rFonts w:ascii="仿宋" w:eastAsia="仿宋" w:hAnsi="仿宋" w:cs="宋体" w:hint="eastAsia"/>
          <w:sz w:val="32"/>
          <w:szCs w:val="32"/>
        </w:rPr>
        <w:t xml:space="preserve">    比赛内容：</w:t>
      </w:r>
    </w:p>
    <w:p w:rsidR="001A749A" w:rsidRDefault="00DD613C">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此次比赛分为两轮，第一轮为红色经典剧目配音，第二轮为自选片段配音。每轮配音片段时常不超过4分钟。要求语言简介、情感丰富、各参赛队伍可在尊重原作的基础上进行适当创作。在每轮配音结束后由评委打分，两轮各占50%</w:t>
      </w:r>
      <w:r>
        <w:rPr>
          <w:rFonts w:ascii="仿宋" w:eastAsia="仿宋" w:hAnsi="仿宋" w:cs="宋体"/>
          <w:sz w:val="32"/>
          <w:szCs w:val="32"/>
        </w:rPr>
        <w:t xml:space="preserve"> </w:t>
      </w:r>
      <w:r>
        <w:rPr>
          <w:rFonts w:ascii="仿宋" w:eastAsia="仿宋" w:hAnsi="仿宋" w:cs="宋体" w:hint="eastAsia"/>
          <w:sz w:val="32"/>
          <w:szCs w:val="32"/>
        </w:rPr>
        <w:t>。</w:t>
      </w:r>
    </w:p>
    <w:p w:rsidR="001A749A" w:rsidRDefault="00DD613C">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配音片段要求：</w:t>
      </w:r>
    </w:p>
    <w:p w:rsidR="001A749A" w:rsidRDefault="00DD613C">
      <w:pPr>
        <w:pStyle w:val="aa"/>
        <w:spacing w:line="360" w:lineRule="auto"/>
        <w:ind w:left="640" w:firstLineChars="0" w:firstLine="0"/>
        <w:rPr>
          <w:rFonts w:ascii="仿宋" w:eastAsia="仿宋" w:hAnsi="仿宋" w:cs="宋体"/>
          <w:sz w:val="32"/>
          <w:szCs w:val="32"/>
        </w:rPr>
      </w:pPr>
      <w:r>
        <w:rPr>
          <w:rFonts w:ascii="仿宋" w:eastAsia="仿宋" w:hAnsi="仿宋" w:cs="宋体" w:hint="eastAsia"/>
          <w:sz w:val="32"/>
          <w:szCs w:val="32"/>
        </w:rPr>
        <w:t>1.配音片段题材不限，可为电影、电视剧、短视频、动漫、纪录片等视频片段。</w:t>
      </w:r>
    </w:p>
    <w:p w:rsidR="001A749A" w:rsidRDefault="00DD613C">
      <w:pPr>
        <w:pStyle w:val="aa"/>
        <w:spacing w:line="360" w:lineRule="auto"/>
        <w:ind w:left="640" w:firstLineChars="0" w:firstLine="0"/>
        <w:rPr>
          <w:rFonts w:ascii="仿宋" w:eastAsia="仿宋" w:hAnsi="仿宋" w:cs="宋体"/>
          <w:sz w:val="32"/>
          <w:szCs w:val="32"/>
        </w:rPr>
      </w:pPr>
      <w:r>
        <w:rPr>
          <w:rFonts w:ascii="仿宋" w:eastAsia="仿宋" w:hAnsi="仿宋" w:cs="宋体" w:hint="eastAsia"/>
          <w:sz w:val="32"/>
          <w:szCs w:val="32"/>
        </w:rPr>
        <w:t>2.语言不限，可为外语、方言。</w:t>
      </w:r>
    </w:p>
    <w:p w:rsidR="001A749A" w:rsidRDefault="00DD613C" w:rsidP="00F511DC">
      <w:pPr>
        <w:pStyle w:val="aa"/>
        <w:spacing w:line="360" w:lineRule="auto"/>
        <w:ind w:left="640" w:firstLineChars="0" w:firstLine="0"/>
        <w:rPr>
          <w:rFonts w:ascii="仿宋" w:eastAsia="仿宋" w:hAnsi="仿宋" w:cs="宋体"/>
          <w:sz w:val="32"/>
          <w:szCs w:val="32"/>
        </w:rPr>
      </w:pPr>
      <w:r>
        <w:rPr>
          <w:rFonts w:ascii="仿宋" w:eastAsia="仿宋" w:hAnsi="仿宋" w:cs="宋体" w:hint="eastAsia"/>
          <w:sz w:val="32"/>
          <w:szCs w:val="32"/>
        </w:rPr>
        <w:t>3.</w:t>
      </w:r>
      <w:bookmarkStart w:id="2" w:name="_GoBack"/>
      <w:bookmarkEnd w:id="2"/>
      <w:r>
        <w:rPr>
          <w:rFonts w:ascii="仿宋" w:eastAsia="仿宋" w:hAnsi="仿宋" w:cs="宋体" w:hint="eastAsia"/>
          <w:sz w:val="32"/>
          <w:szCs w:val="32"/>
        </w:rPr>
        <w:t>内容积极向上，否则取消参赛资格。</w:t>
      </w:r>
    </w:p>
    <w:p w:rsidR="001A749A" w:rsidRDefault="00DD613C">
      <w:pPr>
        <w:spacing w:line="360" w:lineRule="auto"/>
        <w:rPr>
          <w:rFonts w:ascii="黑体" w:eastAsia="黑体" w:hAnsi="黑体" w:cs="宋体"/>
          <w:sz w:val="32"/>
          <w:szCs w:val="32"/>
        </w:rPr>
      </w:pPr>
      <w:r>
        <w:rPr>
          <w:rFonts w:ascii="黑体" w:eastAsia="黑体" w:hAnsi="黑体" w:cs="宋体" w:hint="eastAsia"/>
          <w:sz w:val="32"/>
          <w:szCs w:val="32"/>
        </w:rPr>
        <w:t xml:space="preserve">    六</w:t>
      </w:r>
      <w:r>
        <w:rPr>
          <w:rFonts w:ascii="黑体" w:eastAsia="黑体" w:hAnsi="黑体" w:cs="宋体" w:hint="eastAsia"/>
          <w:bCs/>
          <w:sz w:val="32"/>
          <w:szCs w:val="32"/>
        </w:rPr>
        <w:t>、</w:t>
      </w:r>
      <w:r>
        <w:rPr>
          <w:rFonts w:ascii="黑体" w:eastAsia="黑体" w:hAnsi="黑体" w:cs="宋体" w:hint="eastAsia"/>
          <w:sz w:val="32"/>
          <w:szCs w:val="32"/>
        </w:rPr>
        <w:t>奖项设置</w:t>
      </w:r>
    </w:p>
    <w:p w:rsidR="001A749A" w:rsidRDefault="00DD613C">
      <w:pPr>
        <w:spacing w:line="360" w:lineRule="auto"/>
        <w:ind w:firstLineChars="200" w:firstLine="624"/>
        <w:rPr>
          <w:rFonts w:ascii="仿宋" w:eastAsia="仿宋" w:hAnsi="仿宋" w:cs="宋体"/>
          <w:color w:val="000000"/>
          <w:spacing w:val="-4"/>
          <w:kern w:val="11"/>
          <w:position w:val="-2"/>
          <w:sz w:val="32"/>
          <w:szCs w:val="32"/>
        </w:rPr>
      </w:pPr>
      <w:r>
        <w:rPr>
          <w:rFonts w:ascii="仿宋" w:eastAsia="仿宋" w:hAnsi="仿宋" w:hint="eastAsia"/>
          <w:spacing w:val="-4"/>
          <w:kern w:val="11"/>
          <w:position w:val="-2"/>
          <w:sz w:val="32"/>
          <w:szCs w:val="32"/>
        </w:rPr>
        <w:t>本次活动由各学院活动负责人组成评审小组进行评审。</w:t>
      </w:r>
      <w:r>
        <w:rPr>
          <w:rFonts w:ascii="仿宋" w:eastAsia="仿宋" w:hAnsi="仿宋" w:cs="宋体" w:hint="eastAsia"/>
          <w:color w:val="000000"/>
          <w:spacing w:val="-4"/>
          <w:kern w:val="11"/>
          <w:position w:val="-2"/>
          <w:sz w:val="32"/>
          <w:szCs w:val="32"/>
        </w:rPr>
        <w:t>每学院选派一支队伍进入决赛，按照10%、20%、30%、40%比例设定一等奖、二等奖、三等奖及优</w:t>
      </w:r>
      <w:r w:rsidR="00F511DC">
        <w:rPr>
          <w:rFonts w:ascii="仿宋" w:eastAsia="仿宋" w:hAnsi="仿宋" w:cs="宋体" w:hint="eastAsia"/>
          <w:color w:val="000000"/>
          <w:spacing w:val="-4"/>
          <w:kern w:val="11"/>
          <w:position w:val="-2"/>
          <w:sz w:val="32"/>
          <w:szCs w:val="32"/>
        </w:rPr>
        <w:t>胜</w:t>
      </w:r>
      <w:r>
        <w:rPr>
          <w:rFonts w:ascii="仿宋" w:eastAsia="仿宋" w:hAnsi="仿宋" w:cs="宋体" w:hint="eastAsia"/>
          <w:color w:val="000000"/>
          <w:spacing w:val="-4"/>
          <w:kern w:val="11"/>
          <w:position w:val="-2"/>
          <w:sz w:val="32"/>
          <w:szCs w:val="32"/>
        </w:rPr>
        <w:t>奖。</w:t>
      </w:r>
    </w:p>
    <w:p w:rsidR="001A749A" w:rsidRDefault="00DD613C">
      <w:pPr>
        <w:spacing w:line="360" w:lineRule="auto"/>
        <w:ind w:firstLineChars="200" w:firstLine="624"/>
        <w:rPr>
          <w:rFonts w:ascii="黑体" w:eastAsia="黑体" w:hAnsi="黑体" w:cs="宋体"/>
          <w:bCs/>
          <w:sz w:val="32"/>
          <w:szCs w:val="32"/>
        </w:rPr>
      </w:pPr>
      <w:r>
        <w:rPr>
          <w:rFonts w:ascii="黑体" w:eastAsia="黑体" w:hAnsi="黑体" w:cs="宋体" w:hint="eastAsia"/>
          <w:color w:val="000000"/>
          <w:spacing w:val="-4"/>
          <w:kern w:val="11"/>
          <w:position w:val="-2"/>
          <w:sz w:val="32"/>
          <w:szCs w:val="32"/>
        </w:rPr>
        <w:t>七</w:t>
      </w:r>
      <w:r>
        <w:rPr>
          <w:rFonts w:ascii="黑体" w:eastAsia="黑体" w:hAnsi="黑体" w:cs="宋体" w:hint="eastAsia"/>
          <w:sz w:val="32"/>
          <w:szCs w:val="32"/>
        </w:rPr>
        <w:t xml:space="preserve"> </w:t>
      </w:r>
      <w:r>
        <w:rPr>
          <w:rFonts w:ascii="黑体" w:eastAsia="黑体" w:hAnsi="黑体" w:cs="宋体" w:hint="eastAsia"/>
          <w:bCs/>
          <w:sz w:val="32"/>
          <w:szCs w:val="32"/>
        </w:rPr>
        <w:t>、注意事项</w:t>
      </w:r>
    </w:p>
    <w:p w:rsidR="001A749A" w:rsidRDefault="00DD613C">
      <w:pPr>
        <w:spacing w:line="360" w:lineRule="auto"/>
        <w:ind w:firstLineChars="200" w:firstLine="624"/>
        <w:rPr>
          <w:rFonts w:ascii="仿宋" w:eastAsia="仿宋" w:hAnsi="仿宋" w:cs="宋体"/>
          <w:sz w:val="32"/>
          <w:szCs w:val="32"/>
        </w:rPr>
      </w:pPr>
      <w:r>
        <w:rPr>
          <w:rFonts w:ascii="仿宋" w:eastAsia="仿宋" w:hAnsi="仿宋" w:hint="eastAsia"/>
          <w:spacing w:val="-4"/>
          <w:kern w:val="11"/>
          <w:position w:val="-2"/>
          <w:sz w:val="32"/>
          <w:szCs w:val="32"/>
        </w:rPr>
        <w:t>本次参赛作品最终解释权归食品学院社团联合会所有，未尽事宜另行通知。</w:t>
      </w:r>
    </w:p>
    <w:p w:rsidR="001A749A" w:rsidRDefault="00DD613C">
      <w:pPr>
        <w:spacing w:line="360" w:lineRule="auto"/>
        <w:rPr>
          <w:rFonts w:ascii="黑体" w:eastAsia="黑体" w:hAnsi="黑体" w:cs="宋体"/>
          <w:bCs/>
          <w:sz w:val="32"/>
          <w:szCs w:val="32"/>
        </w:rPr>
      </w:pPr>
      <w:r>
        <w:rPr>
          <w:rFonts w:ascii="黑体" w:eastAsia="黑体" w:hAnsi="黑体" w:cs="宋体" w:hint="eastAsia"/>
          <w:bCs/>
          <w:sz w:val="32"/>
          <w:szCs w:val="32"/>
        </w:rPr>
        <w:t xml:space="preserve">    八、联系方式</w:t>
      </w:r>
    </w:p>
    <w:p w:rsidR="001A749A" w:rsidRDefault="00DD613C">
      <w:pPr>
        <w:spacing w:line="360" w:lineRule="auto"/>
        <w:rPr>
          <w:rFonts w:ascii="仿宋" w:eastAsia="仿宋" w:hAnsi="仿宋"/>
          <w:sz w:val="32"/>
          <w:szCs w:val="32"/>
        </w:rPr>
      </w:pPr>
      <w:r>
        <w:rPr>
          <w:rFonts w:ascii="仿宋" w:eastAsia="仿宋" w:hAnsi="仿宋" w:hint="eastAsia"/>
          <w:sz w:val="32"/>
          <w:szCs w:val="32"/>
        </w:rPr>
        <w:t>“好音相伴 再续经典”之红色经典配音比赛负责人</w:t>
      </w:r>
    </w:p>
    <w:p w:rsidR="001A749A" w:rsidRDefault="00DD613C">
      <w:pPr>
        <w:spacing w:line="360" w:lineRule="auto"/>
        <w:ind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孟翔宇  电话：13006516523  QQ:</w:t>
      </w:r>
      <w:r>
        <w:rPr>
          <w:rFonts w:ascii="仿宋" w:eastAsia="仿宋" w:hAnsi="仿宋" w:cs="宋体" w:hint="eastAsia"/>
          <w:sz w:val="32"/>
          <w:szCs w:val="32"/>
        </w:rPr>
        <w:t>1209913386</w:t>
      </w:r>
    </w:p>
    <w:p w:rsidR="001A749A" w:rsidRDefault="00DD613C">
      <w:pPr>
        <w:spacing w:line="360" w:lineRule="auto"/>
        <w:rPr>
          <w:rFonts w:ascii="仿宋" w:eastAsia="仿宋" w:hAnsi="仿宋" w:cs="宋体"/>
          <w:bCs/>
          <w:kern w:val="0"/>
          <w:sz w:val="32"/>
          <w:szCs w:val="32"/>
        </w:rPr>
      </w:pPr>
      <w:r>
        <w:rPr>
          <w:rFonts w:ascii="仿宋" w:eastAsia="仿宋" w:hAnsi="仿宋" w:cs="宋体" w:hint="eastAsia"/>
          <w:bCs/>
          <w:kern w:val="0"/>
          <w:sz w:val="32"/>
          <w:szCs w:val="32"/>
        </w:rPr>
        <w:t xml:space="preserve">    徐敏龙 </w:t>
      </w:r>
      <w:r>
        <w:rPr>
          <w:rFonts w:ascii="仿宋" w:eastAsia="仿宋" w:hAnsi="仿宋" w:cs="宋体"/>
          <w:bCs/>
          <w:kern w:val="0"/>
          <w:sz w:val="32"/>
          <w:szCs w:val="32"/>
        </w:rPr>
        <w:t xml:space="preserve"> </w:t>
      </w:r>
      <w:r>
        <w:rPr>
          <w:rFonts w:ascii="仿宋" w:eastAsia="仿宋" w:hAnsi="仿宋" w:cs="宋体" w:hint="eastAsia"/>
          <w:bCs/>
          <w:kern w:val="0"/>
          <w:sz w:val="32"/>
          <w:szCs w:val="32"/>
        </w:rPr>
        <w:t>电话：15192026909</w:t>
      </w:r>
      <w:r>
        <w:rPr>
          <w:rFonts w:ascii="仿宋" w:eastAsia="仿宋" w:hAnsi="仿宋" w:cs="宋体"/>
          <w:bCs/>
          <w:kern w:val="0"/>
          <w:sz w:val="32"/>
          <w:szCs w:val="32"/>
        </w:rPr>
        <w:t xml:space="preserve">  QQ</w:t>
      </w:r>
      <w:r>
        <w:rPr>
          <w:rFonts w:ascii="仿宋" w:eastAsia="仿宋" w:hAnsi="仿宋" w:cs="宋体" w:hint="eastAsia"/>
          <w:bCs/>
          <w:kern w:val="0"/>
          <w:sz w:val="32"/>
          <w:szCs w:val="32"/>
        </w:rPr>
        <w:t>:3063873658</w:t>
      </w:r>
    </w:p>
    <w:p w:rsidR="001A749A" w:rsidRDefault="001A749A">
      <w:pPr>
        <w:wordWrap w:val="0"/>
        <w:spacing w:line="480" w:lineRule="exact"/>
        <w:jc w:val="right"/>
        <w:rPr>
          <w:rFonts w:ascii="仿宋" w:eastAsia="仿宋" w:hAnsi="仿宋" w:cs="宋体"/>
          <w:sz w:val="32"/>
          <w:szCs w:val="32"/>
        </w:rPr>
      </w:pPr>
    </w:p>
    <w:p w:rsidR="001A749A" w:rsidRDefault="00DD613C">
      <w:pPr>
        <w:wordWrap w:val="0"/>
        <w:spacing w:line="480" w:lineRule="exact"/>
        <w:ind w:right="640"/>
        <w:jc w:val="right"/>
        <w:rPr>
          <w:rFonts w:cs="宋体"/>
          <w:bCs/>
          <w:kern w:val="0"/>
          <w:sz w:val="28"/>
          <w:szCs w:val="28"/>
        </w:rPr>
      </w:pPr>
      <w:r>
        <w:rPr>
          <w:rFonts w:ascii="仿宋" w:eastAsia="仿宋" w:hAnsi="仿宋" w:cs="宋体" w:hint="eastAsia"/>
          <w:sz w:val="32"/>
          <w:szCs w:val="32"/>
        </w:rPr>
        <w:t xml:space="preserve"> </w:t>
      </w:r>
    </w:p>
    <w:p w:rsidR="001A749A" w:rsidRDefault="00DD613C">
      <w:pPr>
        <w:ind w:firstLineChars="1050" w:firstLine="3360"/>
        <w:rPr>
          <w:rFonts w:ascii="仿宋" w:eastAsia="仿宋" w:hAnsi="仿宋" w:cs="宋体"/>
          <w:bCs/>
          <w:kern w:val="0"/>
          <w:sz w:val="32"/>
          <w:szCs w:val="32"/>
        </w:rPr>
      </w:pPr>
      <w:r>
        <w:rPr>
          <w:rFonts w:ascii="仿宋" w:eastAsia="仿宋" w:hAnsi="仿宋" w:hint="eastAsia"/>
          <w:sz w:val="32"/>
          <w:szCs w:val="32"/>
        </w:rPr>
        <w:t>青岛农业大学食品学院社团联合会</w:t>
      </w:r>
      <w:r>
        <w:rPr>
          <w:rFonts w:ascii="仿宋" w:eastAsia="仿宋" w:hAnsi="仿宋" w:cs="宋体" w:hint="eastAsia"/>
          <w:bCs/>
          <w:kern w:val="0"/>
          <w:sz w:val="32"/>
          <w:szCs w:val="32"/>
        </w:rPr>
        <w:br/>
        <w:t xml:space="preserve">                             2019年4月 22日</w:t>
      </w:r>
    </w:p>
    <w:p w:rsidR="001A749A" w:rsidRDefault="00DD613C">
      <w:pPr>
        <w:widowControl/>
        <w:jc w:val="left"/>
        <w:rPr>
          <w:rFonts w:ascii="仿宋" w:eastAsia="仿宋" w:hAnsi="仿宋" w:cs="宋体"/>
          <w:bCs/>
          <w:kern w:val="0"/>
          <w:sz w:val="32"/>
          <w:szCs w:val="32"/>
        </w:rPr>
      </w:pPr>
      <w:r>
        <w:rPr>
          <w:rFonts w:ascii="仿宋" w:eastAsia="仿宋" w:hAnsi="仿宋" w:cs="宋体"/>
          <w:bCs/>
          <w:kern w:val="0"/>
          <w:sz w:val="32"/>
          <w:szCs w:val="32"/>
        </w:rPr>
        <w:br w:type="page"/>
      </w:r>
    </w:p>
    <w:p w:rsidR="001A749A" w:rsidRDefault="00DD613C">
      <w:pPr>
        <w:rPr>
          <w:rFonts w:ascii="仿宋" w:eastAsia="仿宋" w:hAnsi="仿宋" w:cs="宋体"/>
          <w:bCs/>
          <w:kern w:val="0"/>
          <w:sz w:val="32"/>
          <w:szCs w:val="32"/>
        </w:rPr>
      </w:pPr>
      <w:r>
        <w:rPr>
          <w:rFonts w:ascii="仿宋" w:eastAsia="仿宋" w:hAnsi="仿宋" w:cs="宋体" w:hint="eastAsia"/>
          <w:bCs/>
          <w:kern w:val="0"/>
          <w:sz w:val="32"/>
          <w:szCs w:val="32"/>
        </w:rPr>
        <w:lastRenderedPageBreak/>
        <w:t>附件一</w:t>
      </w:r>
    </w:p>
    <w:p w:rsidR="001A749A" w:rsidRDefault="00DD613C">
      <w:pPr>
        <w:ind w:firstLineChars="1050" w:firstLine="3360"/>
        <w:rPr>
          <w:rFonts w:ascii="仿宋" w:eastAsia="仿宋" w:hAnsi="仿宋" w:cs="宋体"/>
          <w:bCs/>
          <w:kern w:val="0"/>
          <w:sz w:val="32"/>
          <w:szCs w:val="32"/>
        </w:rPr>
      </w:pPr>
      <w:r>
        <w:rPr>
          <w:rFonts w:ascii="仿宋" w:eastAsia="仿宋" w:hAnsi="仿宋" w:cs="宋体" w:hint="eastAsia"/>
          <w:bCs/>
          <w:kern w:val="0"/>
          <w:sz w:val="32"/>
          <w:szCs w:val="32"/>
        </w:rPr>
        <w:t>比赛报名表</w:t>
      </w:r>
    </w:p>
    <w:tbl>
      <w:tblPr>
        <w:tblStyle w:val="a6"/>
        <w:tblW w:w="7905" w:type="dxa"/>
        <w:tblLayout w:type="fixed"/>
        <w:tblLook w:val="04A0"/>
      </w:tblPr>
      <w:tblGrid>
        <w:gridCol w:w="1809"/>
        <w:gridCol w:w="1843"/>
        <w:gridCol w:w="709"/>
        <w:gridCol w:w="967"/>
        <w:gridCol w:w="2577"/>
      </w:tblGrid>
      <w:tr w:rsidR="001A749A">
        <w:trPr>
          <w:trHeight w:val="663"/>
        </w:trPr>
        <w:tc>
          <w:tcPr>
            <w:tcW w:w="1809" w:type="dxa"/>
          </w:tcPr>
          <w:p w:rsidR="001A749A" w:rsidRDefault="00DD613C">
            <w:pPr>
              <w:jc w:val="center"/>
              <w:rPr>
                <w:rFonts w:ascii="仿宋" w:eastAsia="仿宋" w:hAnsi="仿宋" w:cs="宋体"/>
                <w:bCs/>
                <w:kern w:val="0"/>
                <w:sz w:val="32"/>
                <w:szCs w:val="32"/>
              </w:rPr>
            </w:pPr>
            <w:r>
              <w:rPr>
                <w:rFonts w:ascii="仿宋" w:eastAsia="仿宋" w:hAnsi="仿宋" w:cs="宋体" w:hint="eastAsia"/>
                <w:bCs/>
                <w:kern w:val="0"/>
                <w:sz w:val="32"/>
                <w:szCs w:val="32"/>
              </w:rPr>
              <w:t>参赛学院</w:t>
            </w:r>
          </w:p>
        </w:tc>
        <w:tc>
          <w:tcPr>
            <w:tcW w:w="6096" w:type="dxa"/>
            <w:gridSpan w:val="4"/>
          </w:tcPr>
          <w:p w:rsidR="001A749A" w:rsidRDefault="001A749A">
            <w:pPr>
              <w:jc w:val="center"/>
              <w:rPr>
                <w:rFonts w:ascii="仿宋" w:eastAsia="仿宋" w:hAnsi="仿宋" w:cs="宋体"/>
                <w:bCs/>
                <w:kern w:val="0"/>
                <w:sz w:val="32"/>
                <w:szCs w:val="32"/>
              </w:rPr>
            </w:pPr>
          </w:p>
        </w:tc>
      </w:tr>
      <w:tr w:rsidR="001A749A">
        <w:trPr>
          <w:trHeight w:val="650"/>
        </w:trPr>
        <w:tc>
          <w:tcPr>
            <w:tcW w:w="1809" w:type="dxa"/>
          </w:tcPr>
          <w:p w:rsidR="001A749A" w:rsidRDefault="00DD613C">
            <w:pPr>
              <w:jc w:val="center"/>
              <w:rPr>
                <w:rFonts w:ascii="仿宋" w:eastAsia="仿宋" w:hAnsi="仿宋" w:cs="宋体"/>
                <w:bCs/>
                <w:kern w:val="0"/>
                <w:sz w:val="32"/>
                <w:szCs w:val="32"/>
              </w:rPr>
            </w:pPr>
            <w:r>
              <w:rPr>
                <w:rFonts w:ascii="仿宋" w:eastAsia="仿宋" w:hAnsi="仿宋" w:cs="宋体" w:hint="eastAsia"/>
                <w:bCs/>
                <w:kern w:val="0"/>
                <w:sz w:val="32"/>
                <w:szCs w:val="32"/>
              </w:rPr>
              <w:t>队伍名称</w:t>
            </w:r>
          </w:p>
        </w:tc>
        <w:tc>
          <w:tcPr>
            <w:tcW w:w="6096" w:type="dxa"/>
            <w:gridSpan w:val="4"/>
          </w:tcPr>
          <w:p w:rsidR="001A749A" w:rsidRDefault="001A749A">
            <w:pPr>
              <w:jc w:val="center"/>
              <w:rPr>
                <w:rFonts w:ascii="仿宋" w:eastAsia="仿宋" w:hAnsi="仿宋" w:cs="宋体"/>
                <w:bCs/>
                <w:kern w:val="0"/>
                <w:sz w:val="32"/>
                <w:szCs w:val="32"/>
              </w:rPr>
            </w:pPr>
          </w:p>
        </w:tc>
      </w:tr>
      <w:tr w:rsidR="001A749A">
        <w:trPr>
          <w:trHeight w:val="663"/>
        </w:trPr>
        <w:tc>
          <w:tcPr>
            <w:tcW w:w="1809" w:type="dxa"/>
          </w:tcPr>
          <w:p w:rsidR="001A749A" w:rsidRDefault="00DD613C">
            <w:pPr>
              <w:jc w:val="center"/>
              <w:rPr>
                <w:rFonts w:ascii="仿宋" w:eastAsia="仿宋" w:hAnsi="仿宋" w:cs="宋体"/>
                <w:bCs/>
                <w:kern w:val="0"/>
                <w:sz w:val="32"/>
                <w:szCs w:val="32"/>
              </w:rPr>
            </w:pPr>
            <w:r>
              <w:rPr>
                <w:rFonts w:ascii="仿宋" w:eastAsia="仿宋" w:hAnsi="仿宋" w:cs="宋体" w:hint="eastAsia"/>
                <w:bCs/>
                <w:kern w:val="0"/>
                <w:sz w:val="32"/>
                <w:szCs w:val="32"/>
              </w:rPr>
              <w:t>队长姓名</w:t>
            </w:r>
          </w:p>
        </w:tc>
        <w:tc>
          <w:tcPr>
            <w:tcW w:w="1843" w:type="dxa"/>
          </w:tcPr>
          <w:p w:rsidR="001A749A" w:rsidRDefault="001A749A">
            <w:pPr>
              <w:jc w:val="center"/>
              <w:rPr>
                <w:rFonts w:ascii="仿宋" w:eastAsia="仿宋" w:hAnsi="仿宋" w:cs="宋体"/>
                <w:bCs/>
                <w:kern w:val="0"/>
                <w:sz w:val="32"/>
                <w:szCs w:val="32"/>
              </w:rPr>
            </w:pPr>
          </w:p>
        </w:tc>
        <w:tc>
          <w:tcPr>
            <w:tcW w:w="1676" w:type="dxa"/>
            <w:gridSpan w:val="2"/>
          </w:tcPr>
          <w:p w:rsidR="001A749A" w:rsidRDefault="00DD613C">
            <w:pPr>
              <w:jc w:val="center"/>
              <w:rPr>
                <w:rFonts w:ascii="仿宋" w:eastAsia="仿宋" w:hAnsi="仿宋" w:cs="宋体"/>
                <w:bCs/>
                <w:kern w:val="0"/>
                <w:sz w:val="32"/>
                <w:szCs w:val="32"/>
              </w:rPr>
            </w:pPr>
            <w:r>
              <w:rPr>
                <w:rFonts w:ascii="仿宋" w:eastAsia="仿宋" w:hAnsi="仿宋" w:cs="宋体" w:hint="eastAsia"/>
                <w:bCs/>
                <w:kern w:val="0"/>
                <w:sz w:val="32"/>
                <w:szCs w:val="32"/>
              </w:rPr>
              <w:t>联系方式</w:t>
            </w:r>
          </w:p>
        </w:tc>
        <w:tc>
          <w:tcPr>
            <w:tcW w:w="2577" w:type="dxa"/>
          </w:tcPr>
          <w:p w:rsidR="001A749A" w:rsidRDefault="001A749A">
            <w:pPr>
              <w:jc w:val="center"/>
              <w:rPr>
                <w:rFonts w:ascii="仿宋" w:eastAsia="仿宋" w:hAnsi="仿宋" w:cs="宋体"/>
                <w:bCs/>
                <w:kern w:val="0"/>
                <w:sz w:val="32"/>
                <w:szCs w:val="32"/>
              </w:rPr>
            </w:pPr>
          </w:p>
        </w:tc>
      </w:tr>
      <w:tr w:rsidR="001A749A">
        <w:trPr>
          <w:trHeight w:val="719"/>
        </w:trPr>
        <w:tc>
          <w:tcPr>
            <w:tcW w:w="1809" w:type="dxa"/>
          </w:tcPr>
          <w:p w:rsidR="001A749A" w:rsidRDefault="00DD613C">
            <w:pPr>
              <w:jc w:val="center"/>
              <w:rPr>
                <w:rFonts w:ascii="仿宋" w:eastAsia="仿宋" w:hAnsi="仿宋" w:cs="宋体"/>
                <w:bCs/>
                <w:kern w:val="0"/>
                <w:sz w:val="32"/>
                <w:szCs w:val="32"/>
              </w:rPr>
            </w:pPr>
            <w:r>
              <w:rPr>
                <w:rFonts w:ascii="仿宋" w:eastAsia="仿宋" w:hAnsi="仿宋" w:cs="宋体" w:hint="eastAsia"/>
                <w:bCs/>
                <w:kern w:val="0"/>
                <w:sz w:val="32"/>
                <w:szCs w:val="32"/>
              </w:rPr>
              <w:t>参赛成员</w:t>
            </w:r>
          </w:p>
        </w:tc>
        <w:tc>
          <w:tcPr>
            <w:tcW w:w="2552" w:type="dxa"/>
            <w:gridSpan w:val="2"/>
          </w:tcPr>
          <w:p w:rsidR="001A749A" w:rsidRDefault="00DD613C">
            <w:pPr>
              <w:jc w:val="center"/>
              <w:rPr>
                <w:rFonts w:ascii="仿宋" w:eastAsia="仿宋" w:hAnsi="仿宋" w:cs="宋体"/>
                <w:bCs/>
                <w:kern w:val="0"/>
                <w:sz w:val="32"/>
                <w:szCs w:val="32"/>
              </w:rPr>
            </w:pPr>
            <w:r>
              <w:rPr>
                <w:rFonts w:ascii="仿宋" w:eastAsia="仿宋" w:hAnsi="仿宋" w:cs="宋体" w:hint="eastAsia"/>
                <w:bCs/>
                <w:kern w:val="0"/>
                <w:sz w:val="32"/>
                <w:szCs w:val="32"/>
              </w:rPr>
              <w:t>专业班级</w:t>
            </w:r>
          </w:p>
        </w:tc>
        <w:tc>
          <w:tcPr>
            <w:tcW w:w="3544" w:type="dxa"/>
            <w:gridSpan w:val="2"/>
          </w:tcPr>
          <w:p w:rsidR="001A749A" w:rsidRDefault="00DD613C">
            <w:pPr>
              <w:jc w:val="center"/>
              <w:rPr>
                <w:rFonts w:ascii="仿宋" w:eastAsia="仿宋" w:hAnsi="仿宋" w:cs="宋体"/>
                <w:bCs/>
                <w:kern w:val="0"/>
                <w:sz w:val="32"/>
                <w:szCs w:val="32"/>
              </w:rPr>
            </w:pPr>
            <w:r>
              <w:rPr>
                <w:rFonts w:ascii="仿宋" w:eastAsia="仿宋" w:hAnsi="仿宋" w:cs="宋体" w:hint="eastAsia"/>
                <w:bCs/>
                <w:kern w:val="0"/>
                <w:sz w:val="32"/>
                <w:szCs w:val="32"/>
              </w:rPr>
              <w:t>联系方式</w:t>
            </w:r>
          </w:p>
        </w:tc>
      </w:tr>
      <w:tr w:rsidR="001A749A">
        <w:trPr>
          <w:trHeight w:val="716"/>
        </w:trPr>
        <w:tc>
          <w:tcPr>
            <w:tcW w:w="1809" w:type="dxa"/>
          </w:tcPr>
          <w:p w:rsidR="001A749A" w:rsidRDefault="001A749A">
            <w:pPr>
              <w:jc w:val="center"/>
              <w:rPr>
                <w:rFonts w:ascii="仿宋" w:eastAsia="仿宋" w:hAnsi="仿宋" w:cs="宋体"/>
                <w:bCs/>
                <w:kern w:val="0"/>
                <w:sz w:val="32"/>
                <w:szCs w:val="32"/>
              </w:rPr>
            </w:pPr>
          </w:p>
        </w:tc>
        <w:tc>
          <w:tcPr>
            <w:tcW w:w="2552" w:type="dxa"/>
            <w:gridSpan w:val="2"/>
          </w:tcPr>
          <w:p w:rsidR="001A749A" w:rsidRDefault="001A749A">
            <w:pPr>
              <w:jc w:val="center"/>
              <w:rPr>
                <w:rFonts w:ascii="仿宋" w:eastAsia="仿宋" w:hAnsi="仿宋" w:cs="宋体"/>
                <w:bCs/>
                <w:kern w:val="0"/>
                <w:sz w:val="32"/>
                <w:szCs w:val="32"/>
              </w:rPr>
            </w:pPr>
          </w:p>
        </w:tc>
        <w:tc>
          <w:tcPr>
            <w:tcW w:w="3544" w:type="dxa"/>
            <w:gridSpan w:val="2"/>
          </w:tcPr>
          <w:p w:rsidR="001A749A" w:rsidRDefault="001A749A">
            <w:pPr>
              <w:jc w:val="center"/>
              <w:rPr>
                <w:rFonts w:ascii="仿宋" w:eastAsia="仿宋" w:hAnsi="仿宋" w:cs="宋体"/>
                <w:bCs/>
                <w:kern w:val="0"/>
                <w:sz w:val="32"/>
                <w:szCs w:val="32"/>
              </w:rPr>
            </w:pPr>
          </w:p>
        </w:tc>
      </w:tr>
      <w:tr w:rsidR="001A749A">
        <w:trPr>
          <w:trHeight w:val="716"/>
        </w:trPr>
        <w:tc>
          <w:tcPr>
            <w:tcW w:w="1809" w:type="dxa"/>
          </w:tcPr>
          <w:p w:rsidR="001A749A" w:rsidRDefault="001A749A">
            <w:pPr>
              <w:jc w:val="center"/>
              <w:rPr>
                <w:rFonts w:ascii="仿宋" w:eastAsia="仿宋" w:hAnsi="仿宋" w:cs="宋体"/>
                <w:bCs/>
                <w:kern w:val="0"/>
                <w:sz w:val="32"/>
                <w:szCs w:val="32"/>
              </w:rPr>
            </w:pPr>
          </w:p>
        </w:tc>
        <w:tc>
          <w:tcPr>
            <w:tcW w:w="2552" w:type="dxa"/>
            <w:gridSpan w:val="2"/>
          </w:tcPr>
          <w:p w:rsidR="001A749A" w:rsidRDefault="001A749A">
            <w:pPr>
              <w:jc w:val="center"/>
              <w:rPr>
                <w:rFonts w:ascii="仿宋" w:eastAsia="仿宋" w:hAnsi="仿宋" w:cs="宋体"/>
                <w:bCs/>
                <w:kern w:val="0"/>
                <w:sz w:val="32"/>
                <w:szCs w:val="32"/>
              </w:rPr>
            </w:pPr>
          </w:p>
        </w:tc>
        <w:tc>
          <w:tcPr>
            <w:tcW w:w="3544" w:type="dxa"/>
            <w:gridSpan w:val="2"/>
          </w:tcPr>
          <w:p w:rsidR="001A749A" w:rsidRDefault="001A749A">
            <w:pPr>
              <w:jc w:val="center"/>
              <w:rPr>
                <w:rFonts w:ascii="仿宋" w:eastAsia="仿宋" w:hAnsi="仿宋" w:cs="宋体"/>
                <w:bCs/>
                <w:kern w:val="0"/>
                <w:sz w:val="32"/>
                <w:szCs w:val="32"/>
              </w:rPr>
            </w:pPr>
          </w:p>
        </w:tc>
      </w:tr>
      <w:tr w:rsidR="001A749A">
        <w:trPr>
          <w:trHeight w:val="716"/>
        </w:trPr>
        <w:tc>
          <w:tcPr>
            <w:tcW w:w="1809" w:type="dxa"/>
          </w:tcPr>
          <w:p w:rsidR="001A749A" w:rsidRDefault="001A749A">
            <w:pPr>
              <w:jc w:val="center"/>
              <w:rPr>
                <w:rFonts w:ascii="仿宋" w:eastAsia="仿宋" w:hAnsi="仿宋" w:cs="宋体"/>
                <w:bCs/>
                <w:kern w:val="0"/>
                <w:sz w:val="32"/>
                <w:szCs w:val="32"/>
              </w:rPr>
            </w:pPr>
          </w:p>
        </w:tc>
        <w:tc>
          <w:tcPr>
            <w:tcW w:w="2552" w:type="dxa"/>
            <w:gridSpan w:val="2"/>
          </w:tcPr>
          <w:p w:rsidR="001A749A" w:rsidRDefault="001A749A">
            <w:pPr>
              <w:jc w:val="center"/>
              <w:rPr>
                <w:rFonts w:ascii="仿宋" w:eastAsia="仿宋" w:hAnsi="仿宋" w:cs="宋体"/>
                <w:bCs/>
                <w:kern w:val="0"/>
                <w:sz w:val="32"/>
                <w:szCs w:val="32"/>
              </w:rPr>
            </w:pPr>
          </w:p>
        </w:tc>
        <w:tc>
          <w:tcPr>
            <w:tcW w:w="3544" w:type="dxa"/>
            <w:gridSpan w:val="2"/>
          </w:tcPr>
          <w:p w:rsidR="001A749A" w:rsidRDefault="001A749A">
            <w:pPr>
              <w:jc w:val="center"/>
              <w:rPr>
                <w:rFonts w:ascii="仿宋" w:eastAsia="仿宋" w:hAnsi="仿宋" w:cs="宋体"/>
                <w:bCs/>
                <w:kern w:val="0"/>
                <w:sz w:val="32"/>
                <w:szCs w:val="32"/>
              </w:rPr>
            </w:pPr>
          </w:p>
        </w:tc>
      </w:tr>
      <w:tr w:rsidR="001A749A">
        <w:trPr>
          <w:trHeight w:val="716"/>
        </w:trPr>
        <w:tc>
          <w:tcPr>
            <w:tcW w:w="1809" w:type="dxa"/>
          </w:tcPr>
          <w:p w:rsidR="001A749A" w:rsidRDefault="001A749A">
            <w:pPr>
              <w:jc w:val="center"/>
              <w:rPr>
                <w:rFonts w:ascii="仿宋" w:eastAsia="仿宋" w:hAnsi="仿宋" w:cs="宋体"/>
                <w:bCs/>
                <w:kern w:val="0"/>
                <w:sz w:val="32"/>
                <w:szCs w:val="32"/>
              </w:rPr>
            </w:pPr>
          </w:p>
        </w:tc>
        <w:tc>
          <w:tcPr>
            <w:tcW w:w="2552" w:type="dxa"/>
            <w:gridSpan w:val="2"/>
          </w:tcPr>
          <w:p w:rsidR="001A749A" w:rsidRDefault="001A749A">
            <w:pPr>
              <w:jc w:val="center"/>
              <w:rPr>
                <w:rFonts w:ascii="仿宋" w:eastAsia="仿宋" w:hAnsi="仿宋" w:cs="宋体"/>
                <w:bCs/>
                <w:kern w:val="0"/>
                <w:sz w:val="32"/>
                <w:szCs w:val="32"/>
              </w:rPr>
            </w:pPr>
          </w:p>
        </w:tc>
        <w:tc>
          <w:tcPr>
            <w:tcW w:w="3544" w:type="dxa"/>
            <w:gridSpan w:val="2"/>
          </w:tcPr>
          <w:p w:rsidR="001A749A" w:rsidRDefault="001A749A">
            <w:pPr>
              <w:jc w:val="center"/>
              <w:rPr>
                <w:rFonts w:ascii="仿宋" w:eastAsia="仿宋" w:hAnsi="仿宋" w:cs="宋体"/>
                <w:bCs/>
                <w:kern w:val="0"/>
                <w:sz w:val="32"/>
                <w:szCs w:val="32"/>
              </w:rPr>
            </w:pPr>
          </w:p>
        </w:tc>
      </w:tr>
    </w:tbl>
    <w:p w:rsidR="001A749A" w:rsidRDefault="00DD613C">
      <w:pPr>
        <w:ind w:firstLineChars="1050" w:firstLine="3360"/>
        <w:jc w:val="center"/>
        <w:rPr>
          <w:rFonts w:ascii="仿宋" w:eastAsia="仿宋" w:hAnsi="仿宋" w:cs="宋体"/>
          <w:bCs/>
          <w:kern w:val="0"/>
          <w:sz w:val="32"/>
          <w:szCs w:val="32"/>
        </w:rPr>
      </w:pPr>
      <w:r>
        <w:rPr>
          <w:rFonts w:ascii="仿宋" w:eastAsia="仿宋" w:hAnsi="仿宋" w:cs="宋体" w:hint="eastAsia"/>
          <w:bCs/>
          <w:kern w:val="0"/>
          <w:sz w:val="32"/>
          <w:szCs w:val="32"/>
        </w:rPr>
        <w:t>（每队中最多五名成员）</w:t>
      </w:r>
    </w:p>
    <w:sectPr w:rsidR="001A749A" w:rsidSect="001A749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F59" w:rsidRDefault="00641F59" w:rsidP="00F511DC">
      <w:r>
        <w:separator/>
      </w:r>
    </w:p>
  </w:endnote>
  <w:endnote w:type="continuationSeparator" w:id="0">
    <w:p w:rsidR="00641F59" w:rsidRDefault="00641F59" w:rsidP="00F51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F59" w:rsidRDefault="00641F59" w:rsidP="00F511DC">
      <w:r>
        <w:separator/>
      </w:r>
    </w:p>
  </w:footnote>
  <w:footnote w:type="continuationSeparator" w:id="0">
    <w:p w:rsidR="00641F59" w:rsidRDefault="00641F59" w:rsidP="00F511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492"/>
    <w:rsid w:val="00057046"/>
    <w:rsid w:val="00100E7A"/>
    <w:rsid w:val="00165BAE"/>
    <w:rsid w:val="00173BAF"/>
    <w:rsid w:val="001A749A"/>
    <w:rsid w:val="00323707"/>
    <w:rsid w:val="004C3046"/>
    <w:rsid w:val="004D66A1"/>
    <w:rsid w:val="00587915"/>
    <w:rsid w:val="005956ED"/>
    <w:rsid w:val="006332BB"/>
    <w:rsid w:val="00641F59"/>
    <w:rsid w:val="00663BEF"/>
    <w:rsid w:val="006766B2"/>
    <w:rsid w:val="006B02C7"/>
    <w:rsid w:val="007503B3"/>
    <w:rsid w:val="007A31DC"/>
    <w:rsid w:val="007D05C6"/>
    <w:rsid w:val="007D3CB3"/>
    <w:rsid w:val="00874FB0"/>
    <w:rsid w:val="00883BEC"/>
    <w:rsid w:val="009B5B20"/>
    <w:rsid w:val="009E6943"/>
    <w:rsid w:val="00B45805"/>
    <w:rsid w:val="00B52492"/>
    <w:rsid w:val="00BC542D"/>
    <w:rsid w:val="00D12AD3"/>
    <w:rsid w:val="00D312AC"/>
    <w:rsid w:val="00D6282A"/>
    <w:rsid w:val="00DD613C"/>
    <w:rsid w:val="00F502A7"/>
    <w:rsid w:val="00F511DC"/>
    <w:rsid w:val="00F91BFD"/>
    <w:rsid w:val="00FC5E93"/>
    <w:rsid w:val="232F6BE8"/>
    <w:rsid w:val="25EA0576"/>
    <w:rsid w:val="2BCD670A"/>
    <w:rsid w:val="2E506A9D"/>
    <w:rsid w:val="56F831C4"/>
    <w:rsid w:val="755528AB"/>
    <w:rsid w:val="75DA2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9A"/>
    <w:pPr>
      <w:widowControl w:val="0"/>
      <w:jc w:val="both"/>
    </w:pPr>
    <w:rPr>
      <w:kern w:val="2"/>
      <w:sz w:val="21"/>
    </w:rPr>
  </w:style>
  <w:style w:type="paragraph" w:styleId="4">
    <w:name w:val="heading 4"/>
    <w:basedOn w:val="a"/>
    <w:next w:val="a"/>
    <w:uiPriority w:val="9"/>
    <w:qFormat/>
    <w:rsid w:val="001A749A"/>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A749A"/>
    <w:pPr>
      <w:tabs>
        <w:tab w:val="center" w:pos="4153"/>
        <w:tab w:val="right" w:pos="8306"/>
      </w:tabs>
      <w:snapToGrid w:val="0"/>
      <w:jc w:val="left"/>
    </w:pPr>
    <w:rPr>
      <w:sz w:val="18"/>
      <w:szCs w:val="18"/>
    </w:rPr>
  </w:style>
  <w:style w:type="paragraph" w:styleId="a4">
    <w:name w:val="header"/>
    <w:basedOn w:val="a"/>
    <w:qFormat/>
    <w:rsid w:val="001A749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A749A"/>
    <w:pPr>
      <w:spacing w:before="100" w:beforeAutospacing="1" w:after="100" w:afterAutospacing="1"/>
      <w:jc w:val="left"/>
    </w:pPr>
    <w:rPr>
      <w:kern w:val="0"/>
      <w:sz w:val="24"/>
      <w:szCs w:val="24"/>
    </w:rPr>
  </w:style>
  <w:style w:type="table" w:styleId="a6">
    <w:name w:val="Table Grid"/>
    <w:basedOn w:val="a1"/>
    <w:rsid w:val="001A7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1A749A"/>
    <w:rPr>
      <w:b/>
    </w:rPr>
  </w:style>
  <w:style w:type="character" w:styleId="a8">
    <w:name w:val="page number"/>
    <w:basedOn w:val="a0"/>
    <w:uiPriority w:val="99"/>
    <w:qFormat/>
    <w:rsid w:val="001A749A"/>
  </w:style>
  <w:style w:type="character" w:styleId="a9">
    <w:name w:val="Hyperlink"/>
    <w:uiPriority w:val="99"/>
    <w:qFormat/>
    <w:rsid w:val="001A749A"/>
    <w:rPr>
      <w:color w:val="0000FF"/>
      <w:u w:val="single"/>
    </w:rPr>
  </w:style>
  <w:style w:type="paragraph" w:styleId="aa">
    <w:name w:val="List Paragraph"/>
    <w:basedOn w:val="a"/>
    <w:uiPriority w:val="99"/>
    <w:unhideWhenUsed/>
    <w:rsid w:val="001A749A"/>
    <w:pPr>
      <w:ind w:firstLineChars="200" w:firstLine="420"/>
    </w:pPr>
  </w:style>
  <w:style w:type="character" w:customStyle="1" w:styleId="UnresolvedMention">
    <w:name w:val="Unresolved Mention"/>
    <w:basedOn w:val="a0"/>
    <w:uiPriority w:val="99"/>
    <w:semiHidden/>
    <w:unhideWhenUsed/>
    <w:rsid w:val="001A74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151</Words>
  <Characters>867</Characters>
  <Application>Microsoft Office Word</Application>
  <DocSecurity>0</DocSecurity>
  <Lines>7</Lines>
  <Paragraphs>2</Paragraphs>
  <ScaleCrop>false</ScaleCrop>
  <Company>P R C</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关于举办青岛农业大学第六届大学生社团艺术节手绘脸谱创意设计大赛的通知</dc:title>
  <dc:creator>cxkj</dc:creator>
  <cp:lastModifiedBy>赵德元</cp:lastModifiedBy>
  <cp:revision>12</cp:revision>
  <dcterms:created xsi:type="dcterms:W3CDTF">2017-04-17T00:27:00Z</dcterms:created>
  <dcterms:modified xsi:type="dcterms:W3CDTF">2019-04-25T07:46:00Z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