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微软雅黑" w:hAnsi="微软雅黑" w:eastAsia="微软雅黑" w:cs="宋体"/>
          <w:b/>
          <w:bCs/>
          <w:color w:val="353535"/>
          <w:kern w:val="0"/>
          <w:sz w:val="36"/>
          <w:szCs w:val="36"/>
          <w:lang w:val="en-US" w:eastAsia="zh-CN"/>
        </w:rPr>
      </w:pPr>
      <w:r>
        <w:rPr>
          <w:rFonts w:hint="eastAsia" w:ascii="微软雅黑" w:hAnsi="微软雅黑" w:eastAsia="微软雅黑" w:cs="宋体"/>
          <w:b/>
          <w:bCs/>
          <w:color w:val="353535"/>
          <w:kern w:val="0"/>
          <w:sz w:val="36"/>
          <w:szCs w:val="36"/>
        </w:rPr>
        <w:t>关于开展</w:t>
      </w:r>
      <w:bookmarkStart w:id="0" w:name="_GoBack"/>
      <w:r>
        <w:rPr>
          <w:rFonts w:hint="eastAsia" w:ascii="微软雅黑" w:hAnsi="微软雅黑" w:eastAsia="微软雅黑" w:cs="宋体"/>
          <w:b/>
          <w:bCs/>
          <w:color w:val="353535"/>
          <w:kern w:val="0"/>
          <w:sz w:val="36"/>
          <w:szCs w:val="36"/>
        </w:rPr>
        <w:t>2019年“青春才智助云品”全国大学生昆明暑期社会实践专项活动的</w:t>
      </w:r>
      <w:r>
        <w:rPr>
          <w:rFonts w:hint="eastAsia" w:ascii="微软雅黑" w:hAnsi="微软雅黑" w:eastAsia="微软雅黑" w:cs="宋体"/>
          <w:b/>
          <w:bCs/>
          <w:color w:val="353535"/>
          <w:kern w:val="0"/>
          <w:sz w:val="36"/>
          <w:szCs w:val="36"/>
          <w:lang w:val="en-US" w:eastAsia="zh-CN"/>
        </w:rPr>
        <w:t>事项安排</w:t>
      </w:r>
      <w:bookmarkEnd w:id="0"/>
    </w:p>
    <w:p>
      <w:pPr>
        <w:spacing w:line="360" w:lineRule="auto"/>
        <w:rPr>
          <w:rFonts w:hint="eastAsia" w:ascii="微软雅黑" w:hAnsi="微软雅黑" w:eastAsia="微软雅黑"/>
          <w:color w:val="333333"/>
          <w:sz w:val="27"/>
          <w:szCs w:val="27"/>
          <w:shd w:val="clear" w:color="auto" w:fill="FFFFFF"/>
        </w:rPr>
      </w:pPr>
    </w:p>
    <w:p>
      <w:pPr>
        <w:spacing w:line="360" w:lineRule="auto"/>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各学院团委</w:t>
      </w:r>
      <w:r>
        <w:rPr>
          <w:rFonts w:hint="eastAsia" w:ascii="微软雅黑" w:hAnsi="微软雅黑" w:eastAsia="微软雅黑"/>
          <w:color w:val="333333"/>
          <w:sz w:val="27"/>
          <w:szCs w:val="27"/>
          <w:shd w:val="clear" w:color="auto" w:fill="FFFFFF"/>
          <w:lang w:eastAsia="zh-CN"/>
        </w:rPr>
        <w:t>、</w:t>
      </w:r>
      <w:r>
        <w:rPr>
          <w:rFonts w:hint="eastAsia" w:ascii="微软雅黑" w:hAnsi="微软雅黑" w:eastAsia="微软雅黑"/>
          <w:color w:val="333333"/>
          <w:sz w:val="27"/>
          <w:szCs w:val="27"/>
          <w:shd w:val="clear" w:color="auto" w:fill="FFFFFF"/>
          <w:lang w:val="en-US" w:eastAsia="zh-CN"/>
        </w:rPr>
        <w:t>团支部、各级组织</w:t>
      </w:r>
      <w:r>
        <w:rPr>
          <w:rFonts w:hint="eastAsia" w:ascii="微软雅黑" w:hAnsi="微软雅黑" w:eastAsia="微软雅黑"/>
          <w:color w:val="333333"/>
          <w:sz w:val="27"/>
          <w:szCs w:val="27"/>
          <w:shd w:val="clear" w:color="auto" w:fill="FFFFFF"/>
        </w:rPr>
        <w:t>：</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为深入贯彻落实习近平新时代中国特色社会主义思想和党的十九大精神，充分利用昆明生态、资源和政策等有利条件，搭建全国高校人才社会实践平台，吸引高校人才团队、技术储备资源走进昆明、宣传昆明、服务昆明，团中央青年发展部联合中共昆明市委、昆明市人民政府，组织开展2019年“青春才智助云品”全国大学生昆明暑期社会实践专项活动。现将有关事项通知如下。</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一、活动主题</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青春才智助云品</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二、组织单位</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主办单位：团中央青年发展部、中共昆明市委、昆明市人民政府</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承办单位：昆明市政府办公厅、共青团昆明市委</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三、时间地点</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2019年7月至9月，云南省昆明市</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四、参加人员</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全国高校在校本科生、研究生、博士生</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五、活动内容</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一）特色花卉产业调研。前往昆明斗南花卉交易市场、全市各重点花卉产业建设示范区、盆景盆花及园林绿化苗木基地、鲜切花和加工用原料花生产基地、园林绿化苗木生产基地等，调研昆明市花卉生产、交易、物流发展情况，为昆明市加强花卉引进和研发，提升呈贡花卉交易和物流中心的信息化水平，推进区域、产业、产品结构调整，打造“世界春城花都”品牌提出意见建议。</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二）云茶产业发展调研。依托昆明作为云南茶产品和茶文化的枢纽和国内外茶商汇集、交流的中心的优势，对昆明茶产业特别是商贸、物流、文化等产业发展情况开展调研活动。为昆明建设具有交易、展示、仓储、体验、科研、旅游“六大”功能的世界一流普洱茶中心，进一步提高云茶产业的知名度和美誉度提出意见建议。</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三）高原特色农业调研。依托高原特色农产品生产基地，调研高原特色产业农产品种植、保鲜、加工、物流、深加工、可持续绿色发展等产业链情况。从提升农产品生产能力、改善农业生产条件、提升农业科学运用水平、转变农业发展方式、改善农业生态环境等角度，对高原特色农业的产业科学布局、基地与生产标准化建设、特色品牌打造、高效物流网建设促进一二三产业融合发展等方面提出意见建议。</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（四）“遇见云品”随手拍摄影大赛。组织实践团队充分发掘昆明历史人文、自然生态、特色产业等内容，拍摄手机照片、短视频，活动组织方将邀请专业人士对作品进行评选，对优秀作品进行适当奖励。</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五）大学生暑期社会实践优秀调研报告评选。鼓励高校实践团队围绕实践课题，以助力昆明旅游资源开发、特色产品调研、生态文明建设等为重点，开展社会调研与市情观察，形成专题调研报告，由活动主办方对调研报告进行评比表彰。</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六、活动安排</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（一）团队申报（6月20日前）</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各高校进行团队和个人申报，提交报名信息和课题信息到工作邮箱。实践团队往返交通费用以及实践期间团队保险费用由派出学校承担，活动期间的食宿费用由承办单位承担。</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（二）团队遴选（6月21日至6月30日）</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活动组织方根据申报情况，遴选确定50支实践团队。通过电子邮件、电话等方式通知团队和个人入围情况，明确团队成员和领队，细化课题和项目方案，做好实践前课题素材收集等各项准备工作。</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（三）开展实践（7月1日至8月15日）</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实践团队围绕相应的实践课题要求开展社会调研、市情观察、志愿服务等，并形成实践报告和成果。每支团队实践时间原则上不超过10天。</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（四）活动总结（8月16日至9月1日）</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活动组织方召开全国大学生昆明暑期实践专项活动总结大会，汇总实践报告，向有关部门推报优秀实践成果。</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七、相关要求</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一）提高社会实践活动实效。相关高校团委要认真选拔实践队员、遴选实践队长、组建实践队伍，根据通知要求和时间节点，做好申报材料的汇总、审核和报送工作。加强对实践团队的前期指导，结合实践地实际情况制定有针对性的实践方案。</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二）确保社会实践活动安全。派出高校指导各团队在活动组织实施中完善制度规范、突出过程管理，开展必要的工作作风和服务技能培训，选派相关专业教师带队指导。加强安全教育，做好前期调研和准备工作，保障学生安全，特别是要关注服务地区的自然条件和极端气候变化，做好自然灾害和突发事件的应对预案。</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（三）加强品牌推广和媒体综合传播。注重提升活动的品牌形象和社会影响力，各社会实践团队要充分利用各类媒体平台，加强对活动进展、活动效果以及典型事迹、优秀个人的宣传报道。</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　　</w:t>
      </w:r>
    </w:p>
    <w:p>
      <w:pPr>
        <w:spacing w:line="560" w:lineRule="exact"/>
        <w:ind w:firstLine="540" w:firstLineChars="200"/>
        <w:jc w:val="left"/>
        <w:rPr>
          <w:rFonts w:hint="eastAsia" w:ascii="微软雅黑" w:hAnsi="微软雅黑" w:eastAsia="微软雅黑"/>
          <w:color w:val="333333"/>
          <w:sz w:val="27"/>
          <w:szCs w:val="27"/>
          <w:shd w:val="clear" w:color="auto" w:fill="FFFFFF"/>
        </w:rPr>
      </w:pP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联系单位：团昆明市委办公室</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联 系 人：李宣达</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联系电话：0871—63163105</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电子邮箱：kmtswbgs@126.com</w:t>
      </w:r>
    </w:p>
    <w:p>
      <w:pPr>
        <w:spacing w:line="560" w:lineRule="exact"/>
        <w:jc w:val="left"/>
        <w:rPr>
          <w:rFonts w:hint="eastAsia" w:ascii="微软雅黑" w:hAnsi="微软雅黑" w:eastAsia="微软雅黑"/>
          <w:color w:val="333333"/>
          <w:sz w:val="27"/>
          <w:szCs w:val="27"/>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8158F"/>
    <w:rsid w:val="2798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2019-06-11T12:46:00Z</dcterms:created>
  <dc:creator>等我勇敢</dc:creator>
  <cp:lastModifiedBy>等我勇敢</cp:lastModifiedBy>
  <dcterms:modified xsi:type="dcterms:W3CDTF">2019-06-11T12:50:27Z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