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75" w:lineRule="atLeast"/>
        <w:jc w:val="center"/>
        <w:outlineLvl w:val="1"/>
        <w:rPr>
          <w:rFonts w:ascii="宋体" w:hAnsi="宋体" w:eastAsia="宋体" w:cs="宋体"/>
          <w:b/>
          <w:bCs/>
          <w:color w:val="000000"/>
          <w:kern w:val="0"/>
          <w:sz w:val="38"/>
          <w:szCs w:val="38"/>
        </w:rPr>
      </w:pPr>
      <w:r>
        <w:rPr>
          <w:rFonts w:hint="eastAsia" w:ascii="宋体" w:hAnsi="宋体" w:eastAsia="宋体" w:cs="宋体"/>
          <w:b/>
          <w:bCs/>
          <w:color w:val="000000"/>
          <w:kern w:val="0"/>
          <w:sz w:val="38"/>
          <w:szCs w:val="38"/>
        </w:rPr>
        <w:t>关于举办第十六届山东省大学生科技文化艺术节主题演讲大赛的通知</w:t>
      </w:r>
    </w:p>
    <w:p>
      <w:pPr>
        <w:widowControl/>
        <w:spacing w:line="440" w:lineRule="atLeas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各高校团委：</w:t>
      </w:r>
    </w:p>
    <w:p>
      <w:pPr>
        <w:widowControl/>
        <w:spacing w:line="576" w:lineRule="atLeast"/>
        <w:ind w:firstLine="640"/>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为深入学习贯彻习近平新时代中国特色社会主义思想，在参与科技文化艺术活动中学习新思想、传播正能量，引导青年学生努力成长为德智体美劳全面发展的社会主义建设者和接班人，以良好青春风貌向新中国建立70周年献礼,特举办“同心共筑中国梦 青春建功新时代”山东省大学生主题演讲大赛，有关事宜通知如下：</w:t>
      </w:r>
    </w:p>
    <w:p>
      <w:pPr>
        <w:widowControl/>
        <w:spacing w:line="57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一、主办单位</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共青团山东省委、山东省教育厅（中共山东省委教育工委）、山东省科学技术协会、山东省文化和旅游厅、山东省学生联合会</w:t>
      </w:r>
    </w:p>
    <w:p>
      <w:pPr>
        <w:widowControl/>
        <w:spacing w:line="57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二、承办单位</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共青团聊城大学委员会</w:t>
      </w:r>
    </w:p>
    <w:p>
      <w:pPr>
        <w:widowControl/>
        <w:spacing w:line="57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三、活动主题</w:t>
      </w:r>
    </w:p>
    <w:p>
      <w:pPr>
        <w:widowControl/>
        <w:spacing w:line="576"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同心共筑中国梦 青春建功新时代</w:t>
      </w:r>
    </w:p>
    <w:p>
      <w:pPr>
        <w:widowControl/>
        <w:spacing w:line="57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四、活动时间</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2019年7月至10月</w:t>
      </w:r>
    </w:p>
    <w:p>
      <w:pPr>
        <w:widowControl/>
        <w:spacing w:line="57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五、活动地点</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聊城大学</w:t>
      </w:r>
    </w:p>
    <w:p>
      <w:pPr>
        <w:widowControl/>
        <w:spacing w:line="570" w:lineRule="atLeast"/>
        <w:ind w:firstLine="640"/>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六、参赛对象</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山东省各高校（含社会力量办学高校）在校全日制本（专）科生、研究生</w:t>
      </w:r>
    </w:p>
    <w:p>
      <w:pPr>
        <w:widowControl/>
        <w:spacing w:line="570" w:lineRule="atLeast"/>
        <w:ind w:firstLine="678"/>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七、活动流程</w:t>
      </w:r>
    </w:p>
    <w:p>
      <w:pPr>
        <w:widowControl/>
        <w:spacing w:line="570" w:lineRule="atLeast"/>
        <w:ind w:firstLine="678"/>
        <w:jc w:val="left"/>
        <w:rPr>
          <w:rFonts w:hint="eastAsia" w:ascii="宋体" w:hAnsi="宋体" w:eastAsia="宋体" w:cs="宋体"/>
          <w:color w:val="000000"/>
          <w:kern w:val="0"/>
          <w:sz w:val="28"/>
          <w:szCs w:val="28"/>
        </w:rPr>
      </w:pPr>
      <w:r>
        <w:rPr>
          <w:rFonts w:hint="eastAsia" w:ascii="楷体_GB2312" w:hAnsi="宋体" w:eastAsia="楷体_GB2312" w:cs="宋体"/>
          <w:color w:val="000000"/>
          <w:kern w:val="0"/>
          <w:sz w:val="32"/>
          <w:szCs w:val="32"/>
        </w:rPr>
        <w:t>（一）时间安排</w:t>
      </w:r>
    </w:p>
    <w:p>
      <w:pPr>
        <w:widowControl/>
        <w:spacing w:line="570" w:lineRule="atLeast"/>
        <w:ind w:firstLine="681"/>
        <w:jc w:val="left"/>
        <w:rPr>
          <w:rFonts w:hint="eastAsia" w:ascii="宋体" w:hAnsi="宋体" w:eastAsia="宋体" w:cs="宋体"/>
          <w:color w:val="000000"/>
          <w:kern w:val="0"/>
          <w:sz w:val="28"/>
          <w:szCs w:val="28"/>
        </w:rPr>
      </w:pPr>
      <w:r>
        <w:rPr>
          <w:rFonts w:hint="eastAsia" w:ascii="仿宋_GB2312" w:hAnsi="宋体" w:eastAsia="仿宋_GB2312" w:cs="宋体"/>
          <w:b/>
          <w:bCs/>
          <w:color w:val="000000"/>
          <w:kern w:val="0"/>
          <w:sz w:val="32"/>
          <w:szCs w:val="32"/>
        </w:rPr>
        <w:t>1.活动宣传（7月10日—7月20日）</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下发活动通知，各高校做好活动前期宣传动员工作。</w:t>
      </w:r>
    </w:p>
    <w:p>
      <w:pPr>
        <w:widowControl/>
        <w:spacing w:line="570" w:lineRule="atLeast"/>
        <w:ind w:firstLine="681"/>
        <w:jc w:val="left"/>
        <w:rPr>
          <w:rFonts w:hint="eastAsia" w:ascii="宋体" w:hAnsi="宋体" w:eastAsia="宋体" w:cs="宋体"/>
          <w:color w:val="000000"/>
          <w:kern w:val="0"/>
          <w:sz w:val="28"/>
          <w:szCs w:val="28"/>
        </w:rPr>
      </w:pPr>
      <w:r>
        <w:rPr>
          <w:rFonts w:hint="eastAsia" w:ascii="仿宋_GB2312" w:hAnsi="宋体" w:eastAsia="仿宋_GB2312" w:cs="宋体"/>
          <w:b/>
          <w:bCs/>
          <w:color w:val="000000"/>
          <w:kern w:val="0"/>
          <w:sz w:val="32"/>
          <w:szCs w:val="32"/>
        </w:rPr>
        <w:t>2.初赛（7月21日—8月25日）</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各高校自行组织初赛，选拔推荐1-2名优秀选手参加全省复赛。复赛参赛选手需录制以“同心共筑中国梦 青春建功新时代”为主题的演讲视频，视频格式要求为mp4、avi或mpeg，时间在3-5分钟之内。</w:t>
      </w:r>
    </w:p>
    <w:p>
      <w:pPr>
        <w:widowControl/>
        <w:spacing w:line="570" w:lineRule="atLeast"/>
        <w:ind w:firstLine="681"/>
        <w:jc w:val="left"/>
        <w:rPr>
          <w:rFonts w:hint="eastAsia" w:ascii="宋体" w:hAnsi="宋体" w:eastAsia="宋体" w:cs="宋体"/>
          <w:color w:val="000000"/>
          <w:kern w:val="0"/>
          <w:sz w:val="28"/>
          <w:szCs w:val="28"/>
        </w:rPr>
      </w:pPr>
      <w:r>
        <w:rPr>
          <w:rFonts w:hint="eastAsia" w:ascii="仿宋_GB2312" w:hAnsi="宋体" w:eastAsia="仿宋_GB2312" w:cs="宋体"/>
          <w:b/>
          <w:bCs/>
          <w:color w:val="000000"/>
          <w:kern w:val="0"/>
          <w:sz w:val="32"/>
          <w:szCs w:val="32"/>
        </w:rPr>
        <w:t>3.复赛（8月26日—9月10日）</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专家评审团（校内专家不超过50%）对各院校推荐选手的演讲视频进行复审，确定晋级决赛选手名单，并及时公布。</w:t>
      </w:r>
    </w:p>
    <w:p>
      <w:pPr>
        <w:widowControl/>
        <w:spacing w:line="570" w:lineRule="atLeast"/>
        <w:ind w:firstLine="681"/>
        <w:jc w:val="left"/>
        <w:rPr>
          <w:rFonts w:hint="eastAsia" w:ascii="宋体" w:hAnsi="宋体" w:eastAsia="宋体" w:cs="宋体"/>
          <w:color w:val="000000"/>
          <w:kern w:val="0"/>
          <w:sz w:val="28"/>
          <w:szCs w:val="28"/>
        </w:rPr>
      </w:pPr>
      <w:r>
        <w:rPr>
          <w:rFonts w:hint="eastAsia" w:ascii="仿宋_GB2312" w:hAnsi="宋体" w:eastAsia="仿宋_GB2312" w:cs="宋体"/>
          <w:b/>
          <w:bCs/>
          <w:color w:val="000000"/>
          <w:kern w:val="0"/>
          <w:sz w:val="32"/>
          <w:szCs w:val="32"/>
        </w:rPr>
        <w:t>4.决赛（10月10日-10月11日）</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决赛环节包括命题演讲和即兴演讲两部分。</w:t>
      </w:r>
    </w:p>
    <w:p>
      <w:pPr>
        <w:widowControl/>
        <w:spacing w:line="570" w:lineRule="atLeast"/>
        <w:ind w:firstLine="678"/>
        <w:jc w:val="left"/>
        <w:rPr>
          <w:rFonts w:hint="eastAsia" w:ascii="宋体" w:hAnsi="宋体" w:eastAsia="宋体" w:cs="宋体"/>
          <w:color w:val="000000"/>
          <w:kern w:val="0"/>
          <w:sz w:val="28"/>
          <w:szCs w:val="28"/>
        </w:rPr>
      </w:pPr>
      <w:r>
        <w:rPr>
          <w:rFonts w:hint="eastAsia" w:ascii="楷体_GB2312" w:hAnsi="宋体" w:eastAsia="楷体_GB2312" w:cs="宋体"/>
          <w:color w:val="000000"/>
          <w:kern w:val="0"/>
          <w:sz w:val="32"/>
          <w:szCs w:val="32"/>
        </w:rPr>
        <w:t>（二）决赛安排</w:t>
      </w:r>
    </w:p>
    <w:p>
      <w:pPr>
        <w:widowControl/>
        <w:spacing w:line="570" w:lineRule="atLeast"/>
        <w:ind w:firstLine="681"/>
        <w:jc w:val="left"/>
        <w:rPr>
          <w:rFonts w:hint="eastAsia" w:ascii="宋体" w:hAnsi="宋体" w:eastAsia="宋体" w:cs="宋体"/>
          <w:color w:val="000000"/>
          <w:kern w:val="0"/>
          <w:sz w:val="28"/>
          <w:szCs w:val="28"/>
        </w:rPr>
      </w:pPr>
      <w:r>
        <w:rPr>
          <w:rFonts w:hint="eastAsia" w:ascii="仿宋_GB2312" w:hAnsi="宋体" w:eastAsia="仿宋_GB2312" w:cs="宋体"/>
          <w:b/>
          <w:bCs/>
          <w:color w:val="000000"/>
          <w:kern w:val="0"/>
          <w:sz w:val="32"/>
          <w:szCs w:val="32"/>
        </w:rPr>
        <w:t>1.报到</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时间：10月10日8：00-18:00</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地点：聊城大学</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要求：参加比赛的选手，报到时需出示身份证、学生证并提交复印件。</w:t>
      </w:r>
    </w:p>
    <w:p>
      <w:pPr>
        <w:widowControl/>
        <w:spacing w:line="570" w:lineRule="atLeast"/>
        <w:ind w:firstLine="643" w:firstLineChars="200"/>
        <w:jc w:val="left"/>
        <w:rPr>
          <w:rFonts w:hint="eastAsia" w:ascii="宋体" w:hAnsi="宋体" w:eastAsia="宋体" w:cs="宋体"/>
          <w:color w:val="000000"/>
          <w:kern w:val="0"/>
          <w:sz w:val="28"/>
          <w:szCs w:val="28"/>
        </w:rPr>
      </w:pPr>
      <w:r>
        <w:rPr>
          <w:rFonts w:hint="eastAsia" w:ascii="仿宋_GB2312" w:hAnsi="宋体" w:eastAsia="仿宋_GB2312" w:cs="宋体"/>
          <w:b/>
          <w:bCs/>
          <w:color w:val="000000"/>
          <w:kern w:val="0"/>
          <w:sz w:val="32"/>
          <w:szCs w:val="32"/>
        </w:rPr>
        <w:t>2.比赛</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时间：10月11日上午9:00</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地点：聊城大学报告厅</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内容：（1）5分钟以内“同心共筑中国梦 青春建功新时代”命题演讲；（2）3分钟以内即兴演讲，现场抽取题目。</w:t>
      </w:r>
    </w:p>
    <w:p>
      <w:pPr>
        <w:widowControl/>
        <w:spacing w:line="570" w:lineRule="atLeast"/>
        <w:ind w:firstLine="643"/>
        <w:jc w:val="left"/>
        <w:rPr>
          <w:rFonts w:hint="eastAsia" w:ascii="宋体" w:hAnsi="宋体" w:eastAsia="宋体" w:cs="宋体"/>
          <w:color w:val="000000"/>
          <w:kern w:val="0"/>
          <w:sz w:val="28"/>
          <w:szCs w:val="28"/>
        </w:rPr>
      </w:pPr>
      <w:r>
        <w:rPr>
          <w:rFonts w:hint="eastAsia" w:ascii="仿宋_GB2312" w:hAnsi="宋体" w:eastAsia="仿宋_GB2312" w:cs="宋体"/>
          <w:b/>
          <w:bCs/>
          <w:color w:val="000000"/>
          <w:kern w:val="0"/>
          <w:sz w:val="32"/>
          <w:szCs w:val="32"/>
        </w:rPr>
        <w:t>3.颁奖</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比赛结束后，10月11日下午举行颁奖仪式。</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参加决赛的选手不需缴纳任何报名费用，由比赛产生的往返交通费、食宿费均自理。</w:t>
      </w:r>
    </w:p>
    <w:p>
      <w:pPr>
        <w:widowControl/>
        <w:spacing w:line="570" w:lineRule="atLeast"/>
        <w:ind w:firstLine="678"/>
        <w:jc w:val="left"/>
        <w:rPr>
          <w:rFonts w:hint="eastAsia" w:ascii="宋体" w:hAnsi="宋体" w:eastAsia="宋体" w:cs="宋体"/>
          <w:color w:val="000000"/>
          <w:kern w:val="0"/>
          <w:sz w:val="28"/>
          <w:szCs w:val="28"/>
        </w:rPr>
      </w:pPr>
      <w:r>
        <w:rPr>
          <w:rFonts w:hint="eastAsia" w:ascii="楷体_GB2312" w:hAnsi="宋体" w:eastAsia="楷体_GB2312" w:cs="宋体"/>
          <w:color w:val="000000"/>
          <w:kern w:val="0"/>
          <w:sz w:val="32"/>
          <w:szCs w:val="32"/>
        </w:rPr>
        <w:t>（三）参赛要求</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1.内容要求：以学习贯彻习近平新时代中国特色社会主义思想为统领，以“同心共筑中国梦 青春建功新时代”为主题，围绕青年学生成长成才需求，积极展现当代大学生听党话、跟党走的理想信念及昂扬向上、拼搏进取的精神面貌，充分表达为报效祖国而历练品格、陶冶情操、练就本领的决心和信心。在结合实际的基础上具有较强的时代性与创新性。体裁不限，小说、戏剧除外。</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演讲要求：演讲过程中须使用普通话，语言表达流畅、清晰，演讲技巧娴熟，具有较强的感染力。参赛选手衣着正式、整洁，举止大方优雅、动作得体。演讲须脱稿，可使用背景音乐，但不允许使用背景舞蹈、器乐演奏等。</w:t>
      </w:r>
    </w:p>
    <w:p>
      <w:pPr>
        <w:widowControl/>
        <w:spacing w:line="570" w:lineRule="atLeast"/>
        <w:ind w:firstLine="678"/>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八、奖项设置</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大赛设一、二、三等奖和优秀指导教师奖，一等奖为参赛人数的5%，二等奖8%，三等奖15%。荣获一二等奖选手的指导教师为优秀指导教师。</w:t>
      </w:r>
    </w:p>
    <w:p>
      <w:pPr>
        <w:widowControl/>
        <w:spacing w:line="570" w:lineRule="atLeast"/>
        <w:ind w:firstLine="678"/>
        <w:jc w:val="left"/>
        <w:rPr>
          <w:rFonts w:hint="eastAsia" w:ascii="宋体" w:hAnsi="宋体" w:eastAsia="宋体" w:cs="宋体"/>
          <w:color w:val="000000"/>
          <w:kern w:val="0"/>
          <w:sz w:val="28"/>
          <w:szCs w:val="28"/>
        </w:rPr>
      </w:pPr>
      <w:r>
        <w:rPr>
          <w:rFonts w:hint="eastAsia" w:ascii="黑体" w:hAnsi="黑体" w:eastAsia="黑体" w:cs="宋体"/>
          <w:color w:val="000000"/>
          <w:kern w:val="0"/>
          <w:sz w:val="32"/>
          <w:szCs w:val="32"/>
        </w:rPr>
        <w:t>九、有关要求</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一）要广泛发动，精心组织好校内选拔，积极引导动员更多的学生参与到本次竞赛中来。要结合实际，充分运用多元化宣传手段（如网站、微博、微信、广播电视等）进行宣传，及时反映青年学生参与情况和社会反响等，扩大活动影响面，营造良好氛围。</w:t>
      </w:r>
    </w:p>
    <w:p>
      <w:pPr>
        <w:widowControl/>
        <w:spacing w:line="570" w:lineRule="atLeast"/>
        <w:ind w:firstLine="64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（二）要指定专人负责大赛的组织协调工作，请于8月25日前将参赛报名表（见附件1）、演讲稿、参赛视频等材料刻录成光盘，邮寄至聊城大学团委。其他未尽事宜另行通知。</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联系人：王欣</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陶冲</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联系电话：0635-8239079、17863527951</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邮箱：1205733177</w:t>
      </w:r>
      <w:r>
        <w:rPr>
          <w:rFonts w:hint="eastAsia" w:ascii="宋体" w:hAnsi="宋体" w:eastAsia="宋体" w:cs="宋体"/>
          <w:color w:val="000000"/>
          <w:kern w:val="0"/>
          <w:sz w:val="32"/>
          <w:szCs w:val="32"/>
        </w:rPr>
        <w:t>@qq.com</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地址：山东省聊城市湖南路1号聊城大学团委</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邮编：252059</w:t>
      </w:r>
    </w:p>
    <w:p>
      <w:pPr>
        <w:widowControl/>
        <w:spacing w:line="570" w:lineRule="atLeast"/>
        <w:ind w:firstLine="67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附件：1.</w:t>
      </w:r>
      <w:r>
        <w:rPr>
          <w:rFonts w:hint="eastAsia" w:ascii="仿宋_GB2312" w:hAnsi="宋体" w:eastAsia="仿宋_GB2312" w:cs="宋体"/>
          <w:color w:val="000000"/>
          <w:kern w:val="0"/>
          <w:sz w:val="32"/>
          <w:szCs w:val="32"/>
          <w:lang w:val="en-US" w:eastAsia="zh-CN"/>
        </w:rPr>
        <w:t xml:space="preserve"> </w:t>
      </w:r>
      <w:r>
        <w:rPr>
          <w:rFonts w:hint="eastAsia" w:ascii="仿宋_GB2312" w:hAnsi="宋体" w:eastAsia="仿宋_GB2312" w:cs="宋体"/>
          <w:color w:val="000000"/>
          <w:kern w:val="0"/>
          <w:sz w:val="32"/>
          <w:szCs w:val="32"/>
        </w:rPr>
        <w:t>山东省大学生主题演讲大赛参赛报名表</w:t>
      </w:r>
    </w:p>
    <w:p>
      <w:pPr>
        <w:widowControl/>
        <w:numPr>
          <w:ilvl w:val="0"/>
          <w:numId w:val="1"/>
        </w:numPr>
        <w:spacing w:line="570" w:lineRule="atLeast"/>
        <w:ind w:firstLine="1628"/>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山东省大学生主题演讲大赛评分说明</w:t>
      </w:r>
    </w:p>
    <w:p>
      <w:pPr>
        <w:widowControl/>
        <w:spacing w:line="570" w:lineRule="atLeast"/>
        <w:ind w:firstLine="1680" w:firstLineChars="800"/>
        <w:jc w:val="left"/>
        <w:rPr>
          <w:rFonts w:hint="eastAsia" w:ascii="宋体" w:hAnsi="宋体" w:eastAsia="宋体" w:cs="宋体"/>
          <w:color w:val="000000"/>
          <w:kern w:val="0"/>
          <w:sz w:val="28"/>
          <w:szCs w:val="28"/>
        </w:rPr>
      </w:pPr>
      <w:r>
        <w:fldChar w:fldCharType="begin"/>
      </w:r>
      <w:r>
        <w:instrText xml:space="preserve"> HYPERLINK "http://www.sdxxgqt.com/uploadfile/2019/0710/20190710095847420.zip" </w:instrText>
      </w:r>
      <w:r>
        <w:fldChar w:fldCharType="separate"/>
      </w:r>
      <w:r>
        <w:rPr>
          <w:rFonts w:hint="eastAsia" w:ascii="仿宋_GB2312" w:hAnsi="宋体" w:eastAsia="仿宋_GB2312" w:cs="宋体"/>
          <w:color w:val="0000FF"/>
          <w:kern w:val="0"/>
          <w:sz w:val="32"/>
          <w:szCs w:val="32"/>
          <w:u w:val="single"/>
        </w:rPr>
        <w:t>附件1-2.zip</w:t>
      </w:r>
      <w:r>
        <w:rPr>
          <w:rFonts w:hint="eastAsia" w:ascii="仿宋_GB2312" w:hAnsi="宋体" w:eastAsia="仿宋_GB2312" w:cs="宋体"/>
          <w:color w:val="0000FF"/>
          <w:kern w:val="0"/>
          <w:sz w:val="32"/>
          <w:szCs w:val="32"/>
          <w:u w:val="single"/>
        </w:rPr>
        <w:fldChar w:fldCharType="end"/>
      </w:r>
    </w:p>
    <w:p>
      <w:pPr>
        <w:widowControl/>
        <w:spacing w:line="57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第十六届山东省大学生科技文化艺术节组委会</w:t>
      </w:r>
    </w:p>
    <w:p>
      <w:pPr>
        <w:widowControl/>
        <w:spacing w:line="44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2019年7月10日</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roma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2A49C9"/>
    <w:multiLevelType w:val="singleLevel"/>
    <w:tmpl w:val="E52A49C9"/>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EA6"/>
    <w:rsid w:val="00117EA6"/>
    <w:rsid w:val="002354BC"/>
    <w:rsid w:val="008C3541"/>
    <w:rsid w:val="00D4489F"/>
    <w:rsid w:val="334B6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263</Words>
  <Characters>1505</Characters>
  <Lines>12</Lines>
  <Paragraphs>3</Paragraphs>
  <TotalTime>1</TotalTime>
  <ScaleCrop>false</ScaleCrop>
  <LinksUpToDate>false</LinksUpToDate>
  <CharactersWithSpaces>1765</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2019-08-27T12:24:00Z</dcterms:created>
  <dc:creator>dell</dc:creator>
  <cp:lastModifiedBy>Administrator</cp:lastModifiedBy>
  <dcterms:modified xsi:type="dcterms:W3CDTF">2019-08-28T03:04:09Z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