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ind w:firstLine="0" w:firstLineChars="0"/>
        <w:jc w:val="distribute"/>
        <w:rPr>
          <w:rFonts w:cs="Times New Roman"/>
          <w:sz w:val="30"/>
        </w:rPr>
      </w:pPr>
      <w:bookmarkStart w:id="0" w:name="_Hlk68720797"/>
    </w:p>
    <w:p>
      <w:pPr>
        <w:spacing w:line="240" w:lineRule="auto"/>
        <w:ind w:firstLine="0" w:firstLineChars="0"/>
        <w:jc w:val="distribute"/>
        <w:rPr>
          <w:rFonts w:cs="Times New Roman"/>
          <w:sz w:val="30"/>
        </w:rPr>
      </w:pPr>
    </w:p>
    <w:bookmarkEnd w:id="0"/>
    <w:p>
      <w:pPr>
        <w:spacing w:line="570" w:lineRule="exact"/>
        <w:ind w:firstLine="0" w:firstLineChars="0"/>
        <w:jc w:val="center"/>
        <w:rPr>
          <w:rFonts w:cs="Times New Roman"/>
          <w:sz w:val="30"/>
        </w:rPr>
      </w:pPr>
    </w:p>
    <w:p>
      <w:pPr>
        <w:spacing w:line="570" w:lineRule="exact"/>
        <w:ind w:firstLine="0" w:firstLineChars="0"/>
        <w:jc w:val="center"/>
        <w:rPr>
          <w:rFonts w:cs="Times New Roman"/>
          <w:sz w:val="30"/>
        </w:rPr>
      </w:pPr>
    </w:p>
    <w:p>
      <w:pPr>
        <w:spacing w:line="570" w:lineRule="exact"/>
        <w:ind w:firstLine="0" w:firstLineChars="0"/>
        <w:jc w:val="center"/>
        <w:rPr>
          <w:rFonts w:cs="Times New Roman"/>
          <w:sz w:val="30"/>
        </w:rPr>
      </w:pPr>
    </w:p>
    <w:p>
      <w:pPr>
        <w:spacing w:line="570" w:lineRule="exact"/>
        <w:ind w:firstLine="0" w:firstLineChars="0"/>
        <w:jc w:val="center"/>
        <w:rPr>
          <w:rFonts w:cs="Times New Roman"/>
          <w:sz w:val="30"/>
        </w:rPr>
      </w:pPr>
    </w:p>
    <w:p>
      <w:pPr>
        <w:spacing w:line="570" w:lineRule="exact"/>
        <w:ind w:firstLine="0" w:firstLineChars="0"/>
        <w:jc w:val="center"/>
        <w:rPr>
          <w:rFonts w:hint="eastAsia" w:cs="Times New Roman"/>
          <w:sz w:val="30"/>
        </w:rPr>
      </w:pPr>
    </w:p>
    <w:p>
      <w:pPr>
        <w:spacing w:line="570" w:lineRule="exact"/>
        <w:ind w:firstLine="0" w:firstLineChars="0"/>
        <w:jc w:val="center"/>
        <w:rPr>
          <w:rFonts w:cs="Times New Roman"/>
          <w:szCs w:val="32"/>
        </w:rPr>
      </w:pPr>
      <w:r>
        <w:rPr>
          <w:rFonts w:hint="eastAsia" w:cs="Times New Roman"/>
          <w:sz w:val="30"/>
        </w:rPr>
        <w:t>青农大团字</w:t>
      </w:r>
      <w:r>
        <w:rPr>
          <w:rFonts w:cs="Times New Roman"/>
          <w:sz w:val="30"/>
        </w:rPr>
        <w:t>〔</w:t>
      </w:r>
      <w:r>
        <w:rPr>
          <w:rFonts w:hint="eastAsia" w:cs="Times New Roman"/>
          <w:sz w:val="30"/>
        </w:rPr>
        <w:t>20</w:t>
      </w:r>
      <w:r>
        <w:rPr>
          <w:rFonts w:cs="Times New Roman"/>
          <w:sz w:val="30"/>
        </w:rPr>
        <w:t>21〕3</w:t>
      </w:r>
      <w:r>
        <w:rPr>
          <w:rFonts w:hint="eastAsia" w:cs="Times New Roman"/>
          <w:sz w:val="30"/>
        </w:rPr>
        <w:t>号</w:t>
      </w:r>
    </w:p>
    <w:p>
      <w:pPr>
        <w:ind w:firstLine="0" w:firstLineChars="0"/>
        <w:jc w:val="center"/>
        <w:rPr>
          <w:rFonts w:ascii="仿宋_GB2312" w:hAnsi="仿宋_GB2312" w:cs="仿宋_GB2312"/>
          <w:szCs w:val="32"/>
        </w:rPr>
      </w:pPr>
    </w:p>
    <w:p>
      <w:pPr>
        <w:ind w:firstLine="0" w:firstLineChars="0"/>
        <w:jc w:val="center"/>
        <w:rPr>
          <w:rFonts w:ascii="仿宋_GB2312" w:hAnsi="仿宋_GB2312" w:cs="仿宋_GB2312"/>
          <w:szCs w:val="32"/>
        </w:r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ascii="方正小标宋简体" w:hAnsi="方正小标宋简体" w:eastAsia="方正小标宋简体" w:cs="方正小标宋简体"/>
          <w:sz w:val="44"/>
          <w:szCs w:val="44"/>
        </w:rPr>
        <w:t>做好青岛农业大学20</w:t>
      </w:r>
      <w:r>
        <w:rPr>
          <w:rFonts w:hint="eastAsia" w:ascii="方正小标宋简体" w:hAnsi="方正小标宋简体" w:eastAsia="方正小标宋简体" w:cs="方正小标宋简体"/>
          <w:sz w:val="44"/>
          <w:szCs w:val="44"/>
        </w:rPr>
        <w:t>21</w:t>
      </w:r>
      <w:r>
        <w:rPr>
          <w:rFonts w:ascii="方正小标宋简体" w:hAnsi="方正小标宋简体" w:eastAsia="方正小标宋简体" w:cs="方正小标宋简体"/>
          <w:sz w:val="44"/>
          <w:szCs w:val="44"/>
        </w:rPr>
        <w:t>年度</w:t>
      </w:r>
    </w:p>
    <w:p>
      <w:pPr>
        <w:ind w:firstLine="0" w:firstLineChars="0"/>
        <w:jc w:val="center"/>
        <w:rPr>
          <w:rFonts w:ascii="方正小标宋简体" w:hAnsi="方正小标宋简体" w:eastAsia="方正小标宋简体" w:cs="方正小标宋简体"/>
          <w:sz w:val="44"/>
          <w:szCs w:val="44"/>
        </w:rPr>
      </w:pPr>
      <w:bookmarkStart w:id="1" w:name="_Hlk35814905"/>
      <w:r>
        <w:rPr>
          <w:rFonts w:ascii="方正小标宋简体" w:hAnsi="方正小标宋简体" w:eastAsia="方正小标宋简体" w:cs="方正小标宋简体"/>
          <w:sz w:val="44"/>
          <w:szCs w:val="44"/>
        </w:rPr>
        <w:t>五四表彰申报</w:t>
      </w:r>
      <w:bookmarkEnd w:id="1"/>
      <w:r>
        <w:rPr>
          <w:rFonts w:ascii="方正小标宋简体" w:hAnsi="方正小标宋简体" w:eastAsia="方正小标宋简体" w:cs="方正小标宋简体"/>
          <w:sz w:val="44"/>
          <w:szCs w:val="44"/>
        </w:rPr>
        <w:t>工作的</w:t>
      </w:r>
      <w:r>
        <w:rPr>
          <w:rFonts w:hint="eastAsia" w:ascii="方正小标宋简体" w:hAnsi="方正小标宋简体" w:eastAsia="方正小标宋简体" w:cs="方正小标宋简体"/>
          <w:sz w:val="44"/>
          <w:szCs w:val="44"/>
        </w:rPr>
        <w:t>通知</w:t>
      </w:r>
    </w:p>
    <w:p/>
    <w:p>
      <w:pPr>
        <w:ind w:firstLine="0" w:firstLineChars="0"/>
      </w:pPr>
      <w:r>
        <w:rPr>
          <w:rFonts w:hint="eastAsia"/>
        </w:rPr>
        <w:t>各学院团委：</w:t>
      </w:r>
    </w:p>
    <w:p>
      <w:r>
        <w:rPr>
          <w:rFonts w:hint="eastAsia"/>
        </w:rPr>
        <w:t>为深入贯彻落实习近平总书记关于青年工作的重要思想和关于教育的重要论述</w:t>
      </w:r>
      <w:r>
        <w:t>，</w:t>
      </w:r>
      <w:r>
        <w:rPr>
          <w:rFonts w:hint="eastAsia"/>
        </w:rPr>
        <w:t>迎接党的二十大，结合庆祝建团100周年，紧紧围绕立德树人根本任务和为党育人政治职责，充分发挥青年典型榜样的示范</w:t>
      </w:r>
      <w:r>
        <w:t>引领</w:t>
      </w:r>
      <w:r>
        <w:rPr>
          <w:rFonts w:hint="eastAsia"/>
        </w:rPr>
        <w:t>作用，激励广大团员青年锐意进取，</w:t>
      </w:r>
      <w:r>
        <w:t>勇立潮头，</w:t>
      </w:r>
      <w:r>
        <w:rPr>
          <w:rFonts w:hint="eastAsia"/>
        </w:rPr>
        <w:t>校团委决定开展2021年度</w:t>
      </w:r>
      <w:r>
        <w:t>“</w:t>
      </w:r>
      <w:r>
        <w:rPr>
          <w:rFonts w:hint="eastAsia"/>
        </w:rPr>
        <w:t>优秀共青团员</w:t>
      </w:r>
      <w:r>
        <w:t>”</w:t>
      </w:r>
      <w:r>
        <w:rPr>
          <w:rFonts w:hint="eastAsia"/>
        </w:rPr>
        <w:t>“优秀共青团干部</w:t>
      </w:r>
      <w:r>
        <w:t>”</w:t>
      </w:r>
      <w:r>
        <w:rPr>
          <w:rFonts w:hint="eastAsia"/>
        </w:rPr>
        <w:t>“五四青年标兵”“先进团支部”</w:t>
      </w:r>
      <w:r>
        <w:t>“红旗</w:t>
      </w:r>
      <w:r>
        <w:rPr>
          <w:rFonts w:hint="eastAsia"/>
        </w:rPr>
        <w:t>团支部”</w:t>
      </w:r>
      <w:r>
        <w:t>“五四活力团支部”</w:t>
      </w:r>
      <w:r>
        <w:rPr>
          <w:rFonts w:hint="eastAsia"/>
        </w:rPr>
        <w:t>等评选工作。现将有关事宜通知如下</w:t>
      </w:r>
      <w:r>
        <w:t>。</w:t>
      </w:r>
    </w:p>
    <w:p>
      <w:pPr>
        <w:pStyle w:val="2"/>
        <w:ind w:firstLine="640"/>
      </w:pPr>
      <w:r>
        <w:t>一、评选条件</w:t>
      </w:r>
    </w:p>
    <w:p>
      <w:pPr>
        <w:pStyle w:val="3"/>
        <w:ind w:firstLine="640"/>
      </w:pPr>
      <w:r>
        <w:t>（一）“优秀共青团员”</w:t>
      </w:r>
    </w:p>
    <w:p>
      <w:pPr>
        <w:pStyle w:val="29"/>
        <w:tabs>
          <w:tab w:val="left" w:pos="1335"/>
        </w:tabs>
        <w:spacing w:line="579" w:lineRule="exact"/>
        <w:ind w:firstLine="640" w:firstLineChars="200"/>
        <w:rPr>
          <w:rFonts w:eastAsia="仿宋_GB2312"/>
          <w:sz w:val="32"/>
          <w:szCs w:val="32"/>
        </w:rPr>
      </w:pPr>
      <w:r>
        <w:rPr>
          <w:rFonts w:hint="eastAsia" w:ascii="仿宋_GB2312" w:hAnsi="仿宋_GB2312" w:eastAsia="仿宋_GB2312" w:cs="仿宋_GB2312"/>
          <w:sz w:val="32"/>
          <w:szCs w:val="32"/>
        </w:rPr>
        <w:t>1.</w:t>
      </w:r>
      <w:r>
        <w:rPr>
          <w:rFonts w:hint="eastAsia" w:eastAsia="仿宋_GB2312"/>
          <w:b/>
          <w:bCs/>
          <w:sz w:val="32"/>
          <w:szCs w:val="32"/>
        </w:rPr>
        <w:t>有信仰</w:t>
      </w:r>
      <w:r>
        <w:rPr>
          <w:rFonts w:hint="eastAsia" w:eastAsia="仿宋_GB2312"/>
          <w:sz w:val="32"/>
          <w:szCs w:val="32"/>
        </w:rPr>
        <w:t>。胸怀共产主义远大理想和中国特色社会主义共同理想，坚持爱国和爱党、爱社会主义高度统一，家国情怀和时代责任感强，自觉维护国家安全，带头传承中华优秀传统文化、民族自尊心、自信心、自豪感强。</w:t>
      </w:r>
    </w:p>
    <w:p>
      <w:pPr>
        <w:pStyle w:val="29"/>
        <w:tabs>
          <w:tab w:val="left" w:pos="1335"/>
        </w:tabs>
        <w:spacing w:line="579" w:lineRule="exact"/>
        <w:ind w:firstLine="640" w:firstLineChars="200"/>
        <w:rPr>
          <w:rFonts w:eastAsia="仿宋_GB2312"/>
          <w:sz w:val="32"/>
          <w:szCs w:val="32"/>
        </w:rPr>
      </w:pPr>
      <w:bookmarkStart w:id="2" w:name="bookmark12"/>
      <w:bookmarkEnd w:id="2"/>
      <w:r>
        <w:rPr>
          <w:rFonts w:hint="eastAsia" w:eastAsia="仿宋_GB2312"/>
          <w:sz w:val="32"/>
          <w:szCs w:val="32"/>
        </w:rPr>
        <w:t>2.</w:t>
      </w:r>
      <w:r>
        <w:rPr>
          <w:rFonts w:hint="eastAsia" w:eastAsia="仿宋_GB2312"/>
          <w:b/>
          <w:bCs/>
          <w:sz w:val="32"/>
          <w:szCs w:val="32"/>
        </w:rPr>
        <w:t>讲政治</w:t>
      </w:r>
      <w:r>
        <w:rPr>
          <w:rFonts w:hint="eastAsia" w:eastAsia="仿宋_GB2312"/>
          <w:sz w:val="32"/>
          <w:szCs w:val="32"/>
        </w:rPr>
        <w:t>。坚决拥护党的领导，爱戴党的领袖，带头学习党的科学理论特别是习近平新时代中国特色社会主义思想，学习习近平总书记关于青年工作的重要思想，增强“四个意识”、坚定“四个自信”、做到“两个维护”。</w:t>
      </w:r>
    </w:p>
    <w:p>
      <w:pPr>
        <w:pStyle w:val="29"/>
        <w:tabs>
          <w:tab w:val="left" w:pos="1335"/>
        </w:tabs>
        <w:spacing w:line="579" w:lineRule="exact"/>
        <w:ind w:firstLine="640" w:firstLineChars="200"/>
        <w:rPr>
          <w:rFonts w:eastAsia="仿宋_GB2312"/>
          <w:sz w:val="32"/>
          <w:szCs w:val="32"/>
        </w:rPr>
      </w:pPr>
      <w:bookmarkStart w:id="3" w:name="bookmark13"/>
      <w:bookmarkEnd w:id="3"/>
      <w:r>
        <w:rPr>
          <w:rFonts w:hint="eastAsia" w:eastAsia="仿宋_GB2312"/>
          <w:sz w:val="32"/>
          <w:szCs w:val="32"/>
        </w:rPr>
        <w:t>3</w:t>
      </w:r>
      <w:r>
        <w:rPr>
          <w:rFonts w:eastAsia="仿宋_GB2312"/>
          <w:sz w:val="32"/>
          <w:szCs w:val="32"/>
        </w:rPr>
        <w:t>.</w:t>
      </w:r>
      <w:r>
        <w:rPr>
          <w:rFonts w:hint="eastAsia" w:eastAsia="仿宋_GB2312"/>
          <w:b/>
          <w:bCs/>
          <w:sz w:val="32"/>
          <w:szCs w:val="32"/>
        </w:rPr>
        <w:t>重品行</w:t>
      </w:r>
      <w:r>
        <w:rPr>
          <w:rFonts w:hint="eastAsia" w:eastAsia="仿宋_GB2312"/>
          <w:sz w:val="32"/>
          <w:szCs w:val="32"/>
        </w:rPr>
        <w:t>。带头学习践行社会主义核心价值观，树立集体主义思想，维护民族团结，正义感、责任感强，积极传播青春正能量，勇于和不良言行作斗争，参与志愿服务、社会实践等社会活动，表现突出。</w:t>
      </w:r>
    </w:p>
    <w:p>
      <w:pPr>
        <w:pStyle w:val="29"/>
        <w:tabs>
          <w:tab w:val="left" w:pos="1335"/>
        </w:tabs>
        <w:spacing w:line="579" w:lineRule="exact"/>
        <w:ind w:firstLine="640" w:firstLineChars="200"/>
        <w:rPr>
          <w:rFonts w:eastAsia="仿宋_GB2312"/>
          <w:sz w:val="32"/>
          <w:szCs w:val="32"/>
        </w:rPr>
      </w:pPr>
      <w:r>
        <w:rPr>
          <w:rFonts w:hint="eastAsia" w:eastAsia="仿宋_GB2312"/>
          <w:sz w:val="32"/>
          <w:szCs w:val="32"/>
        </w:rPr>
        <w:t>4.</w:t>
      </w:r>
      <w:r>
        <w:rPr>
          <w:rFonts w:hint="eastAsia" w:eastAsia="仿宋_GB2312"/>
          <w:b/>
          <w:bCs/>
          <w:sz w:val="32"/>
          <w:szCs w:val="32"/>
        </w:rPr>
        <w:t>争先锋</w:t>
      </w:r>
      <w:r>
        <w:rPr>
          <w:rFonts w:hint="eastAsia" w:eastAsia="仿宋_GB2312"/>
          <w:sz w:val="32"/>
          <w:szCs w:val="32"/>
        </w:rPr>
        <w:t>。热爱劳动、崇尚实干，勤奋学习、努力工作，刻苦钻研、勇攀高峰，团结带动青年作用明显。</w:t>
      </w:r>
    </w:p>
    <w:p>
      <w:pPr>
        <w:pStyle w:val="29"/>
        <w:tabs>
          <w:tab w:val="left" w:pos="695"/>
        </w:tabs>
        <w:spacing w:line="579" w:lineRule="exact"/>
        <w:ind w:firstLine="640" w:firstLineChars="200"/>
        <w:rPr>
          <w:rFonts w:eastAsia="仿宋_GB2312"/>
          <w:sz w:val="32"/>
          <w:szCs w:val="32"/>
        </w:rPr>
      </w:pPr>
      <w:bookmarkStart w:id="4" w:name="bookmark14"/>
      <w:bookmarkEnd w:id="4"/>
      <w:r>
        <w:rPr>
          <w:rFonts w:hint="eastAsia" w:eastAsia="仿宋_GB2312"/>
          <w:sz w:val="32"/>
          <w:szCs w:val="32"/>
        </w:rPr>
        <w:t>5.</w:t>
      </w:r>
      <w:r>
        <w:rPr>
          <w:rFonts w:hint="eastAsia" w:eastAsia="仿宋_GB2312"/>
          <w:b/>
          <w:bCs/>
          <w:sz w:val="32"/>
          <w:szCs w:val="32"/>
        </w:rPr>
        <w:t>守纪律</w:t>
      </w:r>
      <w:r>
        <w:rPr>
          <w:rFonts w:hint="eastAsia" w:eastAsia="仿宋_GB2312"/>
          <w:sz w:val="32"/>
          <w:szCs w:val="32"/>
        </w:rPr>
        <w:t>。模范遵守团章，积极主动履行团员义务，正确行使团员权利，组织观念强，努力完成组织分配的工作，带头尊法学法守法用法。</w:t>
      </w:r>
    </w:p>
    <w:p>
      <w:pPr>
        <w:rPr>
          <w:szCs w:val="32"/>
        </w:rPr>
      </w:pPr>
      <w:r>
        <w:rPr>
          <w:rFonts w:hint="eastAsia"/>
          <w:szCs w:val="32"/>
        </w:rPr>
        <w:t>从</w:t>
      </w:r>
      <w:r>
        <w:rPr>
          <w:b/>
          <w:bCs/>
        </w:rPr>
        <w:t>团龄在一年以上</w:t>
      </w:r>
      <w:r>
        <w:t>（截止2022年4月4日）</w:t>
      </w:r>
      <w:r>
        <w:rPr>
          <w:rFonts w:hint="eastAsia" w:cs="宋体"/>
          <w:szCs w:val="32"/>
        </w:rPr>
        <w:t>的团员（不含保留团籍的党员）中评选</w:t>
      </w:r>
      <w:r>
        <w:t>。本人信息已完整登录“智慧团建”系统（2016年以后发展的团员须有发展团员编号）。2021年度无违纪违规、必修课不及格等情况。在2021年度团员教育评议中获得“优秀”等次。</w:t>
      </w:r>
    </w:p>
    <w:p>
      <w:pPr>
        <w:pStyle w:val="3"/>
        <w:ind w:firstLine="640"/>
      </w:pPr>
      <w:r>
        <w:t>（二）“优秀共青团干部（学生）”</w:t>
      </w:r>
    </w:p>
    <w:p>
      <w:r>
        <w:t>1.</w:t>
      </w:r>
      <w:r>
        <w:rPr>
          <w:b/>
          <w:bCs/>
        </w:rPr>
        <w:t>理想信念坚定</w:t>
      </w:r>
      <w:r>
        <w:t>。认真学习贯彻习近平新时代中国特色社会主义思想，严格遵守政治纪律和政治规矩，增强“四个意识”、坚定“四个自信”、做到“两个维护”。坚定共产主义远大理想和中国特色社会主义共同理想，热爱党、热爱祖国、热爱社会主义，具有强烈的家国情怀。</w:t>
      </w:r>
    </w:p>
    <w:p>
      <w:r>
        <w:t>2.</w:t>
      </w:r>
      <w:r>
        <w:rPr>
          <w:b/>
          <w:bCs/>
        </w:rPr>
        <w:t>心系广大青年</w:t>
      </w:r>
      <w:r>
        <w:t>。热爱团的岗位，深入广大同学、密切联系同学，积极主动地在同学中开展工作，对同学开展有效服务和引导工作，在同学中具有较高威信</w:t>
      </w:r>
      <w:r>
        <w:rPr>
          <w:rFonts w:hint="eastAsia"/>
        </w:rPr>
        <w:t>。</w:t>
      </w:r>
    </w:p>
    <w:p>
      <w:r>
        <w:t>3.</w:t>
      </w:r>
      <w:r>
        <w:rPr>
          <w:b/>
          <w:bCs/>
        </w:rPr>
        <w:t>工作能力过硬</w:t>
      </w:r>
      <w:r>
        <w:t>。具有较好的理论修养和较强的工作能力，坚持围绕党政中心任务和青年需求开展工作，认真执行党的指示和团的决议，积极探索创新。善于做团员青年的思想政治工作，受到学校、学院表彰。</w:t>
      </w:r>
    </w:p>
    <w:p>
      <w:r>
        <w:t>4.</w:t>
      </w:r>
      <w:r>
        <w:rPr>
          <w:b/>
          <w:bCs/>
        </w:rPr>
        <w:t>敢于担当作为</w:t>
      </w:r>
      <w:r>
        <w:t>。带头响应党和团的号召，积极参加“青年大学习”。坚决服从组织分配的工作任务，成为注册志愿者，在创新创业、社会实践、志愿服务和校园文化建设中发挥积极作用，率先垂范，表现突出，勇立潮头。</w:t>
      </w:r>
    </w:p>
    <w:p>
      <w:r>
        <w:t>5.</w:t>
      </w:r>
      <w:r>
        <w:rPr>
          <w:b/>
          <w:bCs/>
        </w:rPr>
        <w:t>工作作风严实</w:t>
      </w:r>
      <w:r>
        <w:t>。秉承求真务实的工作作风，积极主动践行“强三性”“去四化”，不追求头衔、不装腔作势，严格在组织章程允许范围内开展工作。</w:t>
      </w:r>
    </w:p>
    <w:p>
      <w:pPr>
        <w:rPr>
          <w:szCs w:val="32"/>
        </w:rPr>
      </w:pPr>
      <w:r>
        <w:rPr>
          <w:rFonts w:hint="eastAsia"/>
        </w:rPr>
        <w:t>从</w:t>
      </w:r>
      <w:r>
        <w:rPr>
          <w:b/>
          <w:bCs/>
        </w:rPr>
        <w:t>团龄在一年以上且在</w:t>
      </w:r>
      <w:r>
        <w:rPr>
          <w:rFonts w:hint="eastAsia"/>
          <w:b/>
          <w:bCs/>
        </w:rPr>
        <w:t>所属团组织</w:t>
      </w:r>
      <w:r>
        <w:rPr>
          <w:b/>
          <w:bCs/>
        </w:rPr>
        <w:t>任职半年以上</w:t>
      </w:r>
      <w:r>
        <w:t>（截止2022年4月4日）</w:t>
      </w:r>
      <w:r>
        <w:rPr>
          <w:rFonts w:hint="eastAsia"/>
        </w:rPr>
        <w:t>的学生团干部（不含</w:t>
      </w:r>
      <w:r>
        <w:t>保留团籍的党员</w:t>
      </w:r>
      <w:r>
        <w:rPr>
          <w:rFonts w:hint="eastAsia"/>
        </w:rPr>
        <w:t>）中评选。学生团干部一般指团支部委员会成员、校院学生会干部以及各类兼职团干部</w:t>
      </w:r>
      <w:r>
        <w:t>。本人信息已完整登录“智慧团建”系统。</w:t>
      </w:r>
      <w:r>
        <w:rPr>
          <w:szCs w:val="32"/>
        </w:rPr>
        <w:t>2021年度无违纪违规、必修课不及格等情况。在2021年度团员教育评议中获得“优秀”等次。</w:t>
      </w:r>
    </w:p>
    <w:p>
      <w:pPr>
        <w:pStyle w:val="3"/>
        <w:ind w:firstLine="640"/>
      </w:pPr>
      <w:r>
        <w:t>（</w:t>
      </w:r>
      <w:r>
        <w:rPr>
          <w:rFonts w:hint="eastAsia"/>
        </w:rPr>
        <w:t>三</w:t>
      </w:r>
      <w:r>
        <w:t>）“五四青年标兵”</w:t>
      </w:r>
    </w:p>
    <w:p>
      <w:r>
        <w:t>坚决拥护中国共产党的领导，热爱祖国、热爱人民、热爱社会主义。品德高尚，勤于学习，善于创造，甘于奉献。广泛团结青年，在学习、生活及工作等方面起模范带头作用。候选人可按照学术科技标兵、创新创业标兵、文化与体育标兵、道德与精神文明标兵</w:t>
      </w:r>
      <w:r>
        <w:rPr>
          <w:rFonts w:hint="eastAsia"/>
        </w:rPr>
        <w:t>和</w:t>
      </w:r>
      <w:r>
        <w:t>社会工作与实践标兵</w:t>
      </w:r>
      <w:r>
        <w:rPr>
          <w:rFonts w:hint="eastAsia"/>
        </w:rPr>
        <w:t>五</w:t>
      </w:r>
      <w:r>
        <w:t>个类别进行推选。考察推荐过程中，既要注意人选的才能和突出成绩，更要注重人选思想道德的感召力、示范性，大力激发社会正能量。</w:t>
      </w:r>
      <w:r>
        <w:rPr>
          <w:rFonts w:hint="eastAsia"/>
        </w:rPr>
        <w:t>推荐人选应为中国共产党或共青团员，曾获“优秀共青团员”“优秀共青团干部（学生）”荣誉称号的个人。</w:t>
      </w:r>
      <w:r>
        <w:t>具体申报条件如下。</w:t>
      </w:r>
    </w:p>
    <w:p>
      <w:pPr>
        <w:ind w:firstLine="643"/>
        <w:rPr>
          <w:b/>
          <w:bCs/>
        </w:rPr>
      </w:pPr>
      <w:r>
        <w:rPr>
          <w:b/>
          <w:bCs/>
        </w:rPr>
        <w:t>1.学术科研标兵</w:t>
      </w:r>
    </w:p>
    <w:p>
      <w:r>
        <w:t>本科生在最近一个学年的学生素质综合测评获得A等级，荣获二等（含）以上优秀学生奖学金。</w:t>
      </w:r>
    </w:p>
    <w:p>
      <w:r>
        <w:t>硕士研究生以第一作者发表SCI或EI收录论文，</w:t>
      </w:r>
      <w:r>
        <w:rPr>
          <w:rFonts w:hint="eastAsia"/>
        </w:rPr>
        <w:t>或以第一作者发表中国科学引文数据库</w:t>
      </w:r>
      <w:r>
        <w:t>（</w:t>
      </w:r>
      <w:r>
        <w:rPr>
          <w:rFonts w:hint="eastAsia"/>
        </w:rPr>
        <w:t>CSCD</w:t>
      </w:r>
      <w:r>
        <w:t>）</w:t>
      </w:r>
      <w:r>
        <w:rPr>
          <w:rFonts w:hint="eastAsia"/>
        </w:rPr>
        <w:t>来源期刊论文两篇（含）以上</w:t>
      </w:r>
      <w:r>
        <w:t>；</w:t>
      </w:r>
      <w:r>
        <w:rPr>
          <w:rFonts w:hint="eastAsia"/>
        </w:rPr>
        <w:t>或以前两位完成人申报实用新型专利并获得授权</w:t>
      </w:r>
      <w:r>
        <w:t>，或</w:t>
      </w:r>
      <w:r>
        <w:rPr>
          <w:rFonts w:hint="eastAsia"/>
        </w:rPr>
        <w:t>以前三位完成人申请发明专利并获得授权。</w:t>
      </w:r>
    </w:p>
    <w:p>
      <w:pPr>
        <w:ind w:firstLine="643"/>
        <w:rPr>
          <w:b/>
          <w:bCs/>
        </w:rPr>
      </w:pPr>
      <w:r>
        <w:rPr>
          <w:b/>
          <w:bCs/>
        </w:rPr>
        <w:t>2.创新创业标兵</w:t>
      </w:r>
    </w:p>
    <w:p>
      <w:r>
        <w:t>满足以下条件中的部分条件：在省级及以上“挑战杯”大学生课外学术科技作品竞赛、“挑战杯”大学生</w:t>
      </w:r>
      <w:r>
        <w:rPr>
          <w:rFonts w:hint="eastAsia"/>
        </w:rPr>
        <w:t>创业计划竞赛、</w:t>
      </w:r>
      <w:r>
        <w:t>“创青春”大学生创业</w:t>
      </w:r>
      <w:r>
        <w:rPr>
          <w:rFonts w:hint="eastAsia"/>
        </w:rPr>
        <w:t>大</w:t>
      </w:r>
      <w:r>
        <w:t>赛、</w:t>
      </w:r>
      <w:r>
        <w:rPr>
          <w:rFonts w:hint="eastAsia"/>
        </w:rPr>
        <w:t>“互联网+”大学生创新创业大赛</w:t>
      </w:r>
      <w:r>
        <w:t>和学科竞赛等相关比赛中获得优异成绩的个人；具有创新创业思维并成功创业，带动身边的同学积极参加各级各类科技创新、创业活动并取得优异成绩的个人。</w:t>
      </w:r>
    </w:p>
    <w:p>
      <w:pPr>
        <w:ind w:firstLine="643"/>
        <w:rPr>
          <w:b/>
          <w:bCs/>
        </w:rPr>
      </w:pPr>
      <w:r>
        <w:rPr>
          <w:b/>
          <w:bCs/>
        </w:rPr>
        <w:t>3.文化与体育标兵</w:t>
      </w:r>
    </w:p>
    <w:p>
      <w:r>
        <w:t>在省级及以上重大文体活动中取得突出成绩，为学校赢得美誉，带动身边同学积极参与文体活动。</w:t>
      </w:r>
    </w:p>
    <w:p>
      <w:pPr>
        <w:ind w:firstLine="643"/>
        <w:rPr>
          <w:b/>
          <w:bCs/>
        </w:rPr>
      </w:pPr>
      <w:r>
        <w:rPr>
          <w:b/>
          <w:bCs/>
        </w:rPr>
        <w:t>4.道德与精神文明标兵</w:t>
      </w:r>
    </w:p>
    <w:p>
      <w:r>
        <w:t>满足以下条件中的部分条件：积极践行社会主义核心价值观，并取得突出成就和实际效果；有拾金不昧、见义勇为等个人突出事迹；长期从事志愿服务并做出突出贡献；自强不息、能够体现出新时期团员青年的优秀品质和精神风貌；长期主动提供无私帮助、在学生中获得高度赞誉，荣获地市级</w:t>
      </w:r>
      <w:r>
        <w:rPr>
          <w:rFonts w:hint="eastAsia"/>
        </w:rPr>
        <w:t>及</w:t>
      </w:r>
      <w:r>
        <w:t>以上荣誉称号的个人。</w:t>
      </w:r>
    </w:p>
    <w:p>
      <w:pPr>
        <w:ind w:firstLine="643"/>
        <w:rPr>
          <w:b/>
          <w:bCs/>
        </w:rPr>
      </w:pPr>
      <w:r>
        <w:rPr>
          <w:b/>
          <w:bCs/>
        </w:rPr>
        <w:t>5.社会工作与实践标兵</w:t>
      </w:r>
    </w:p>
    <w:p>
      <w:r>
        <w:t>满足以下条件中的部分条件：在思想政治教育或学生工作中取得突出成绩，积极参加各类社会实践活动，在实践活动中表现突出，获得实践地荣誉表彰；或获得市级以上“社会实践优秀个人”荣誉称号；或获得“校级优秀实践先进个人”且所在实践</w:t>
      </w:r>
      <w:r>
        <w:rPr>
          <w:rFonts w:hint="eastAsia"/>
        </w:rPr>
        <w:t>团队</w:t>
      </w:r>
      <w:r>
        <w:t>获得“校级优秀团队”荣誉称号的个人。</w:t>
      </w:r>
    </w:p>
    <w:p>
      <w:r>
        <w:t>除以上要求外，本、专科生均要求</w:t>
      </w:r>
      <w:r>
        <w:rPr>
          <w:rFonts w:hint="eastAsia"/>
        </w:rPr>
        <w:t>在上一年度两个学期</w:t>
      </w:r>
      <w:r>
        <w:t>必修课无不及格门次</w:t>
      </w:r>
      <w:r>
        <w:rPr>
          <w:rFonts w:hint="eastAsia"/>
        </w:rPr>
        <w:t>，</w:t>
      </w:r>
      <w:r>
        <w:t>且</w:t>
      </w:r>
      <w:r>
        <w:rPr>
          <w:rFonts w:hint="eastAsia"/>
        </w:rPr>
        <w:t>两个学期</w:t>
      </w:r>
      <w:r>
        <w:t>平均学分绩点排名</w:t>
      </w:r>
      <w:r>
        <w:rPr>
          <w:rFonts w:hint="eastAsia"/>
        </w:rPr>
        <w:t>均</w:t>
      </w:r>
      <w:r>
        <w:t>在同级同专业50%以内；研究生均要求课程考核无不及格门次（课程成绩不低于70分）、</w:t>
      </w:r>
      <w:r>
        <w:rPr>
          <w:rFonts w:hint="eastAsia"/>
        </w:rPr>
        <w:t>发表SCI、EI、CSCD论文两篇（含）以上</w:t>
      </w:r>
      <w:r>
        <w:t>。无违纪违规行为。往年已获得该荣誉者，不再重复评奖。</w:t>
      </w:r>
    </w:p>
    <w:p>
      <w:pPr>
        <w:pStyle w:val="3"/>
        <w:ind w:firstLine="640"/>
      </w:pPr>
      <w:r>
        <w:t>（</w:t>
      </w:r>
      <w:r>
        <w:rPr>
          <w:rFonts w:hint="eastAsia"/>
        </w:rPr>
        <w:t>四</w:t>
      </w:r>
      <w:r>
        <w:t>）“先进团支部”</w:t>
      </w:r>
    </w:p>
    <w:p>
      <w:r>
        <w:rPr>
          <w:rFonts w:hint="eastAsia"/>
        </w:rPr>
        <w:t>1.组织团员认真学习习近平总书记系列重要讲话精神，引导团员增强“四个意识”，坚定“四个自信”，做到“两个维护”</w:t>
      </w:r>
      <w:r>
        <w:t>，</w:t>
      </w:r>
      <w:r>
        <w:rPr>
          <w:rFonts w:hint="eastAsia"/>
        </w:rPr>
        <w:t>在思想上政治上行动上同以习近平同志为核心的党中央保持高度一致。</w:t>
      </w:r>
    </w:p>
    <w:p>
      <w:r>
        <w:rPr>
          <w:rFonts w:hint="eastAsia"/>
        </w:rPr>
        <w:t>2.组织设置规范，工作制度健全，能够按期换届，认真执行“三会两制一课”制度，积极开展团员教育、团员管理、团员发展工作。积极开展“推优入党”工作。团支部及所属团员、团干部的基本信息均已登录“智慧团建”系统。</w:t>
      </w:r>
    </w:p>
    <w:p>
      <w:r>
        <w:rPr>
          <w:rFonts w:hint="eastAsia"/>
        </w:rPr>
        <w:t>3.坚持政治性、先进性、群众性，工作积极主动，了解和反映团员青年的思想、要求，关心团员青年成长，热心为团员青年服务。</w:t>
      </w:r>
    </w:p>
    <w:p>
      <w:r>
        <w:rPr>
          <w:rFonts w:hint="eastAsia"/>
        </w:rPr>
        <w:t>4.支部团员青年学习氛围浓厚，</w:t>
      </w:r>
      <w:r>
        <w:t>支部</w:t>
      </w:r>
      <w:r>
        <w:rPr>
          <w:rFonts w:hint="eastAsia"/>
        </w:rPr>
        <w:t>“青年大学习”</w:t>
      </w:r>
      <w:r>
        <w:t>参与度高</w:t>
      </w:r>
      <w:r>
        <w:rPr>
          <w:rFonts w:hint="eastAsia"/>
        </w:rPr>
        <w:t>，遵守校纪校规，支部团员无重大违纪行为。</w:t>
      </w:r>
    </w:p>
    <w:p>
      <w:r>
        <w:rPr>
          <w:rFonts w:hint="eastAsia"/>
        </w:rPr>
        <w:t>5</w:t>
      </w:r>
      <w:r>
        <w:t>.</w:t>
      </w:r>
      <w:r>
        <w:rPr>
          <w:rFonts w:hint="eastAsia"/>
        </w:rPr>
        <w:t>在2</w:t>
      </w:r>
      <w:r>
        <w:t>021</w:t>
      </w:r>
      <w:r>
        <w:rPr>
          <w:rFonts w:hint="eastAsia"/>
        </w:rPr>
        <w:t>年度团支部“对标定级”工作中被评定为4星级或5星级。</w:t>
      </w:r>
    </w:p>
    <w:p>
      <w:pPr>
        <w:pStyle w:val="3"/>
        <w:ind w:firstLine="640"/>
      </w:pPr>
      <w:r>
        <w:t>（</w:t>
      </w:r>
      <w:r>
        <w:rPr>
          <w:rFonts w:hint="eastAsia"/>
        </w:rPr>
        <w:t>五</w:t>
      </w:r>
      <w:r>
        <w:t>）“红旗团支部”</w:t>
      </w:r>
    </w:p>
    <w:p>
      <w:r>
        <w:t>1.具备“先进团支部”的评选条件。</w:t>
      </w:r>
    </w:p>
    <w:p>
      <w:r>
        <w:t>2.工作活跃，有一项以上品牌特色活动，有效吸引团员青年积极参与，在所在学院和青年中得到高度认可。</w:t>
      </w:r>
    </w:p>
    <w:p>
      <w:r>
        <w:t>3.团支部成员工作能力较强，认真落实上级团委的各项工作要求，扎实有效地开展团的工作，在团员青年中有较高的认同度。</w:t>
      </w:r>
    </w:p>
    <w:p>
      <w:pPr>
        <w:pStyle w:val="3"/>
        <w:ind w:firstLine="640"/>
      </w:pPr>
      <w:r>
        <w:t>（</w:t>
      </w:r>
      <w:r>
        <w:rPr>
          <w:rFonts w:hint="eastAsia"/>
        </w:rPr>
        <w:t>六</w:t>
      </w:r>
      <w:r>
        <w:t>）</w:t>
      </w:r>
      <w:r>
        <w:rPr>
          <w:rFonts w:hint="eastAsia"/>
        </w:rPr>
        <w:t>第四届</w:t>
      </w:r>
      <w:r>
        <w:t>“五四活力团支部”</w:t>
      </w:r>
    </w:p>
    <w:p>
      <w:r>
        <w:t>1.具备“红旗团支部”的评选条件。</w:t>
      </w:r>
    </w:p>
    <w:p>
      <w:r>
        <w:t>2.</w:t>
      </w:r>
      <w:r>
        <w:rPr>
          <w:rFonts w:hint="eastAsia"/>
        </w:rPr>
        <w:t>深入推进“青年大学习”行动，将思想引领有效融入团支部的各项工作中。在庆祝中国共产党成立</w:t>
      </w:r>
      <w:r>
        <w:t>100周年</w:t>
      </w:r>
      <w:r>
        <w:rPr>
          <w:rFonts w:hint="eastAsia"/>
        </w:rPr>
        <w:t>、学习贯彻党的十九届六中全会精神等活动中积极开展形式丰富的学习活动，注重突出仪式教育的感召作用，激励和引导广大团员青年大力弘扬以爱国主义为核心的伟大民族精神。</w:t>
      </w:r>
    </w:p>
    <w:p>
      <w:r>
        <w:t>3.</w:t>
      </w:r>
      <w:r>
        <w:rPr>
          <w:rFonts w:hint="eastAsia"/>
        </w:rPr>
        <w:t>依托网络新媒体宣传阵地，准确把握支部团员青年的思想动态，积极参与重点网络舆论引导工作，巩固和壮大主流思想舆论。注重开展支部青年典型的选树宣传工作，发挥好典型示范作用。</w:t>
      </w:r>
    </w:p>
    <w:p>
      <w:r>
        <w:rPr>
          <w:rFonts w:hint="eastAsia"/>
        </w:rPr>
        <w:t>4</w:t>
      </w:r>
      <w:r>
        <w:t>.</w:t>
      </w:r>
      <w:r>
        <w:rPr>
          <w:rFonts w:hint="eastAsia"/>
        </w:rPr>
        <w:t>发动本支部团员青年积极参与学术交流、兴趣培养、综合实践等活动，组织开展志愿服务活动，积极推进校园文明建设。针对特殊群体学生，健全帮扶机制，积极开展法治宣传教育，加强防艾、禁毒教育。</w:t>
      </w:r>
    </w:p>
    <w:p>
      <w:r>
        <w:rPr>
          <w:rFonts w:hint="eastAsia"/>
        </w:rPr>
        <w:t>5</w:t>
      </w:r>
      <w:r>
        <w:t>.</w:t>
      </w:r>
      <w:r>
        <w:rPr>
          <w:rFonts w:hint="eastAsia"/>
        </w:rPr>
        <w:t>深入实施高校基层团支部“活力提升”工程，具有特色鲜明、可复制推广的团建创新精品项目。积极推进“智慧团建”系统建设，能够运用大数据、云计算等网络信息化手段，动态管理团员团干部信息，规范化开展“推优入党”工作。从团员发展、教育管理全流程加强团员队伍建设，激发团员对组织的归属感、光荣感。</w:t>
      </w:r>
    </w:p>
    <w:p>
      <w:r>
        <w:rPr>
          <w:rFonts w:hint="eastAsia"/>
        </w:rPr>
        <w:t>6</w:t>
      </w:r>
      <w:r>
        <w:t>.</w:t>
      </w:r>
      <w:r>
        <w:rPr>
          <w:rFonts w:hint="eastAsia"/>
        </w:rPr>
        <w:t>认真开展“请党放心，强国有我”主题团日活动，并以包括但不限于微视频、</w:t>
      </w:r>
      <w:r>
        <w:t>H5页面等形式记录、展示，主题团日活动具体内容形式不限，但应良好地教育引导广大团员青年了解党的光辉历史、感悟党的初心使命、领会党的创新理论、体认党的精神谱系、传承党的红色基因，更加自觉地以习近平新时代中国特色社会主义思想武装头脑，坚定不移跟党走中国特色社会主义道路。</w:t>
      </w:r>
    </w:p>
    <w:p>
      <w:pPr>
        <w:pStyle w:val="2"/>
        <w:ind w:firstLine="640"/>
      </w:pPr>
      <w:r>
        <w:t>二、评选比例及名额</w:t>
      </w:r>
    </w:p>
    <w:p>
      <w:r>
        <w:t>“优秀共青团员”的评选比例</w:t>
      </w:r>
      <w:r>
        <w:rPr>
          <w:rFonts w:hint="eastAsia"/>
        </w:rPr>
        <w:t>约</w:t>
      </w:r>
      <w:r>
        <w:t>为本学院团员总数的</w:t>
      </w:r>
      <w:r>
        <w:rPr>
          <w:rFonts w:hint="eastAsia"/>
        </w:rPr>
        <w:t>1</w:t>
      </w:r>
      <w:r>
        <w:t>8%；“优秀共青团干部（学生）”的评选比例</w:t>
      </w:r>
      <w:r>
        <w:rPr>
          <w:rFonts w:hint="eastAsia"/>
        </w:rPr>
        <w:t>约</w:t>
      </w:r>
      <w:r>
        <w:t>为本学院团员总数的2%</w:t>
      </w:r>
      <w:r>
        <w:rPr>
          <w:rFonts w:hint="eastAsia"/>
        </w:rPr>
        <w:t>，各学院具体名额详见附件1</w:t>
      </w:r>
      <w:r>
        <w:t>；“五四青年标兵”各学院团委推荐不超过2名候选人；“先进团支部”</w:t>
      </w:r>
      <w:r>
        <w:rPr>
          <w:rFonts w:hint="eastAsia"/>
        </w:rPr>
        <w:t>和</w:t>
      </w:r>
      <w:r>
        <w:t>“红旗团支部”的评选</w:t>
      </w:r>
      <w:r>
        <w:rPr>
          <w:rFonts w:hint="eastAsia"/>
        </w:rPr>
        <w:t>数量详见附件1；</w:t>
      </w:r>
      <w:r>
        <w:t>“五四活力团支部”各学院推荐不超过1个团支部</w:t>
      </w:r>
      <w:r>
        <w:rPr>
          <w:rFonts w:hint="eastAsia"/>
        </w:rPr>
        <w:t>参评</w:t>
      </w:r>
      <w:r>
        <w:t>。</w:t>
      </w:r>
    </w:p>
    <w:p>
      <w:pPr>
        <w:pStyle w:val="2"/>
        <w:ind w:firstLine="640"/>
      </w:pPr>
      <w:r>
        <w:t>三、评选办法</w:t>
      </w:r>
    </w:p>
    <w:p>
      <w:r>
        <w:t>1.“优秀共青团员”的评选，各团支部要按照评选标准和比例，团支部择优推荐提出初选名单，支部大会通过，学院团委审查，经公示无异议后，报校团委审批。</w:t>
      </w:r>
    </w:p>
    <w:p>
      <w:r>
        <w:t>2.“优秀共青团干部（学生）”</w:t>
      </w:r>
      <w:r>
        <w:rPr>
          <w:rFonts w:hint="eastAsia"/>
        </w:rPr>
        <w:t>须</w:t>
      </w:r>
      <w:r>
        <w:t>经所在团支部推荐，报学院团委审核推选，经公示无异议后，报校团委审批。</w:t>
      </w:r>
    </w:p>
    <w:p>
      <w:r>
        <w:rPr>
          <w:rFonts w:hint="eastAsia"/>
        </w:rPr>
        <w:t>3</w:t>
      </w:r>
      <w:r>
        <w:t>.“五四青年标兵”候选人通过自荐，学院团委审核推选，报送校团委。校团委组织遴选，在全校范围内公示，最终评定出10名人选。</w:t>
      </w:r>
    </w:p>
    <w:p>
      <w:r>
        <w:rPr>
          <w:rFonts w:hint="eastAsia"/>
        </w:rPr>
        <w:t>4</w:t>
      </w:r>
      <w:r>
        <w:t>.“先进团支部”“红旗团支部”的评选根据《团支部工作考评指标体系》（附件2）及《团支部工作考核附加奖惩评分体系》（附件3）进行，各学院团委根据各团支部自评情况，组织集中评审。</w:t>
      </w:r>
      <w:bookmarkStart w:id="5" w:name="_Hlk35814286"/>
      <w:r>
        <w:t>评审结果经公示无异议后，报送校团委审批。</w:t>
      </w:r>
      <w:bookmarkEnd w:id="5"/>
    </w:p>
    <w:p>
      <w:r>
        <w:rPr>
          <w:rFonts w:hint="eastAsia"/>
        </w:rPr>
        <w:t>5</w:t>
      </w:r>
      <w:r>
        <w:t>.</w:t>
      </w:r>
      <w:r>
        <w:rPr>
          <w:rFonts w:hint="eastAsia"/>
        </w:rPr>
        <w:t>第四届</w:t>
      </w:r>
      <w:r>
        <w:t>“五四活力团支部”的评选由</w:t>
      </w:r>
      <w:r>
        <w:rPr>
          <w:rFonts w:hint="eastAsia"/>
        </w:rPr>
        <w:t>各学院组织初选，根据初选结果，推报1个团支部参与全校“五四活力团支部”评选。初选</w:t>
      </w:r>
      <w:r>
        <w:t>结果经公示无异议后，报送校团委</w:t>
      </w:r>
      <w:r>
        <w:rPr>
          <w:rFonts w:hint="eastAsia"/>
        </w:rPr>
        <w:t>参与校级评选</w:t>
      </w:r>
      <w:r>
        <w:t>，最终评选出10个团支部授予青岛农业大学</w:t>
      </w:r>
      <w:r>
        <w:rPr>
          <w:rFonts w:hint="eastAsia"/>
        </w:rPr>
        <w:t>第四届</w:t>
      </w:r>
      <w:r>
        <w:t>“五四活力团支部”荣誉称号。</w:t>
      </w:r>
    </w:p>
    <w:p>
      <w:pPr>
        <w:rPr>
          <w:rFonts w:ascii="黑体" w:hAnsi="黑体" w:eastAsia="黑体"/>
        </w:rPr>
      </w:pPr>
      <w:r>
        <w:rPr>
          <w:rFonts w:hint="eastAsia" w:ascii="黑体" w:hAnsi="黑体" w:eastAsia="黑体"/>
        </w:rPr>
        <w:t>四、申报要求</w:t>
      </w:r>
    </w:p>
    <w:p>
      <w:r>
        <w:t>“优秀团员”“优秀共青团干部（学生）”“五四青年标兵”“先进团支部”“红旗团支部”推报人选（团支部）通过评优管理系统(http://xsgl.qau.edu.cn/)填写申报材料，确保信息准确、详实。网上申报结束后，</w:t>
      </w:r>
      <w:r>
        <w:rPr>
          <w:rFonts w:ascii="黑体" w:hAnsi="黑体" w:eastAsia="黑体"/>
        </w:rPr>
        <w:t>学院导出汇总表格，并加盖公章</w:t>
      </w:r>
      <w:r>
        <w:t>。</w:t>
      </w:r>
    </w:p>
    <w:p>
      <w:r>
        <w:rPr>
          <w:rFonts w:hint="eastAsia"/>
        </w:rPr>
        <w:t>“五四活力团支部”推选支部需提供以下四份材料：《青岛农业大学“五四活力团支部”申报表》（附件</w:t>
      </w:r>
      <w:r>
        <w:t>4），《青岛农业大学“五四活力团支部”申报汇总</w:t>
      </w:r>
      <w:r>
        <w:rPr>
          <w:rFonts w:hint="eastAsia"/>
        </w:rPr>
        <w:t>表</w:t>
      </w:r>
      <w:r>
        <w:t>》（附件5），主题团日活动记录材料，团支部事迹材料（2000字以内）以及团支部活动照片10张。</w:t>
      </w:r>
    </w:p>
    <w:p>
      <w:pPr>
        <w:wordWrap w:val="0"/>
      </w:pPr>
      <w:r>
        <w:rPr>
          <w:rFonts w:hint="eastAsia"/>
        </w:rPr>
        <w:t>以上所有材料连同公示无异议证明于</w:t>
      </w:r>
      <w:r>
        <w:t>4月1</w:t>
      </w:r>
      <w:r>
        <w:rPr>
          <w:rFonts w:hint="eastAsia"/>
        </w:rPr>
        <w:t>4</w:t>
      </w:r>
      <w:r>
        <w:t>日</w:t>
      </w:r>
      <w:r>
        <w:rPr>
          <w:rFonts w:hint="eastAsia"/>
        </w:rPr>
        <w:t>（周四）</w:t>
      </w:r>
      <w:r>
        <w:t>前以学院为单位报</w:t>
      </w:r>
      <w:r>
        <w:rPr>
          <w:rFonts w:hint="eastAsia"/>
        </w:rPr>
        <w:t>送至</w:t>
      </w:r>
      <w:r>
        <w:t>校团委（知行楼317）</w:t>
      </w:r>
      <w:r>
        <w:rPr>
          <w:rFonts w:hint="eastAsia"/>
        </w:rPr>
        <w:t>。</w:t>
      </w:r>
      <w:r>
        <w:t>“五四活力团支部”材料电子版发至链接</w:t>
      </w:r>
      <w:r>
        <w:rPr>
          <w:rFonts w:hint="eastAsia"/>
        </w:rPr>
        <w:t>http://qauyouth.quickconnect.cn/sharing/et0NT65AO#</w:t>
      </w:r>
      <w:r>
        <w:t>。</w:t>
      </w:r>
    </w:p>
    <w:p>
      <w:pPr>
        <w:wordWrap w:val="0"/>
        <w:rPr>
          <w:rFonts w:ascii="黑体" w:hAnsi="黑体"/>
        </w:rPr>
      </w:pPr>
      <w:r>
        <w:rPr>
          <w:rFonts w:hint="eastAsia" w:ascii="黑体" w:hAnsi="黑体" w:eastAsia="黑体"/>
        </w:rPr>
        <w:t>五</w:t>
      </w:r>
      <w:r>
        <w:rPr>
          <w:rFonts w:ascii="黑体" w:hAnsi="黑体" w:eastAsia="黑体"/>
        </w:rPr>
        <w:t>、工作要求</w:t>
      </w:r>
    </w:p>
    <w:p>
      <w:r>
        <w:t>1.</w:t>
      </w:r>
      <w:r>
        <w:rPr>
          <w:b/>
          <w:bCs/>
        </w:rPr>
        <w:t>坚持严实标准，确保人选过硬</w:t>
      </w:r>
      <w:r>
        <w:t>。各学院团委要提高政治站位，严格对照申报条件，要将政治标准作为首要条件，看推荐对象是否牢固树立“四个意识”、坚定“四个自信”、做到“两个维护”。通过申报评选，形成正确导向，激励和调动各级团组织和团员、团干部的积极性和创造性。要对</w:t>
      </w:r>
      <w:r>
        <w:rPr>
          <w:rFonts w:hint="eastAsia"/>
        </w:rPr>
        <w:t>推</w:t>
      </w:r>
      <w:r>
        <w:t>报</w:t>
      </w:r>
      <w:r>
        <w:rPr>
          <w:rFonts w:hint="eastAsia"/>
        </w:rPr>
        <w:t>的</w:t>
      </w:r>
      <w:r>
        <w:t>人选（团支部）进行全面了解和把关，征求人选所在支部团员青年及有关方面意见，并在所在学院进行不少于</w:t>
      </w:r>
      <w:r>
        <w:rPr>
          <w:rFonts w:ascii="黑体" w:hAnsi="黑体" w:eastAsia="黑体" w:cs="黑体"/>
        </w:rPr>
        <w:t>5个工作日</w:t>
      </w:r>
      <w:r>
        <w:t>的公示。</w:t>
      </w:r>
    </w:p>
    <w:p>
      <w:r>
        <w:t>2.</w:t>
      </w:r>
      <w:r>
        <w:rPr>
          <w:b/>
          <w:bCs/>
        </w:rPr>
        <w:t>坚持依规推荐，确保程序严格</w:t>
      </w:r>
      <w:r>
        <w:t>。各学院团委要落实表彰先进青年一起评议的要求</w:t>
      </w:r>
      <w:r>
        <w:rPr>
          <w:rFonts w:hint="eastAsia"/>
        </w:rPr>
        <w:t>，并指导所属团支部做好团支部大会等五四表彰有关工作，做好监督。</w:t>
      </w:r>
    </w:p>
    <w:p/>
    <w:p>
      <w:r>
        <w:t>附件：1.青岛农业大学</w:t>
      </w:r>
      <w:r>
        <w:rPr>
          <w:rFonts w:hint="eastAsia"/>
        </w:rPr>
        <w:t>2021</w:t>
      </w:r>
      <w:r>
        <w:t>年度五四表彰名额分配表</w:t>
      </w:r>
    </w:p>
    <w:p>
      <w:pPr>
        <w:ind w:firstLine="1600" w:firstLineChars="500"/>
      </w:pPr>
      <w:r>
        <w:t>2.团支部工作考评指标体系</w:t>
      </w:r>
    </w:p>
    <w:p>
      <w:pPr>
        <w:ind w:left="1920" w:leftChars="500" w:hanging="320" w:hangingChars="100"/>
      </w:pPr>
      <w:r>
        <w:t>3.团支部工作考核附加奖惩评分体系</w:t>
      </w:r>
    </w:p>
    <w:p>
      <w:pPr>
        <w:ind w:left="1920" w:leftChars="500" w:hanging="320" w:hangingChars="100"/>
      </w:pPr>
      <w:r>
        <w:rPr>
          <w:rFonts w:hint="eastAsia"/>
        </w:rPr>
        <w:t>4</w:t>
      </w:r>
      <w:r>
        <w:t>.</w:t>
      </w:r>
      <w:bookmarkStart w:id="6" w:name="_Hlk35805941"/>
      <w:r>
        <w:t>青岛农业大学“五四活力团支部”</w:t>
      </w:r>
      <w:bookmarkEnd w:id="6"/>
      <w:r>
        <w:t>申报表</w:t>
      </w:r>
    </w:p>
    <w:p>
      <w:pPr>
        <w:ind w:left="1920" w:leftChars="500" w:hanging="320" w:hangingChars="100"/>
      </w:pPr>
      <w:r>
        <w:rPr>
          <w:rFonts w:hint="eastAsia"/>
        </w:rPr>
        <w:t>5</w:t>
      </w:r>
      <w:r>
        <w:t>.青岛农业大学“五四活力团支部”申报</w:t>
      </w:r>
      <w:r>
        <w:rPr>
          <w:rFonts w:hint="eastAsia"/>
        </w:rPr>
        <w:t>汇总表</w:t>
      </w:r>
    </w:p>
    <w:p>
      <w:pPr>
        <w:ind w:left="1920" w:leftChars="500" w:hanging="320" w:hangingChars="100"/>
      </w:pPr>
    </w:p>
    <w:p>
      <w:pPr>
        <w:ind w:left="1920" w:leftChars="500" w:hanging="320" w:hangingChars="100"/>
      </w:pPr>
    </w:p>
    <w:p>
      <w:pPr>
        <w:jc w:val="center"/>
      </w:pPr>
      <w:r>
        <w:t xml:space="preserve">               共青团青岛农业大学委员会</w:t>
      </w:r>
    </w:p>
    <w:p>
      <w:pPr>
        <w:jc w:val="center"/>
      </w:pPr>
      <w:r>
        <w:t xml:space="preserve">                20</w:t>
      </w:r>
      <w:r>
        <w:rPr>
          <w:rFonts w:hint="eastAsia"/>
        </w:rPr>
        <w:t>2</w:t>
      </w:r>
      <w:r>
        <w:rPr>
          <w:rFonts w:hint="eastAsia"/>
          <w:lang w:val="en-US" w:eastAsia="zh-CN"/>
        </w:rPr>
        <w:t>2</w:t>
      </w:r>
      <w:bookmarkStart w:id="9" w:name="_GoBack"/>
      <w:bookmarkEnd w:id="9"/>
      <w:r>
        <w:t>年4月</w:t>
      </w:r>
      <w:r>
        <w:rPr>
          <w:rFonts w:hint="eastAsia"/>
        </w:rPr>
        <w:t>4</w:t>
      </w:r>
      <w:r>
        <w:t>日</w:t>
      </w:r>
    </w:p>
    <w:p>
      <w:pPr>
        <w:jc w:val="right"/>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0" w:num="1"/>
          <w:docGrid w:type="lines" w:linePitch="318" w:charSpace="0"/>
        </w:sectPr>
      </w:pPr>
    </w:p>
    <w:p>
      <w:pPr>
        <w:ind w:firstLine="0" w:firstLineChars="0"/>
        <w:jc w:val="left"/>
      </w:pPr>
      <w:r>
        <w:rPr>
          <w:rFonts w:hint="eastAsia" w:ascii="黑体" w:hAnsi="黑体" w:eastAsia="黑体" w:cs="黑体"/>
        </w:rPr>
        <w:t>附件</w:t>
      </w:r>
      <w:r>
        <w:t>1</w:t>
      </w:r>
    </w:p>
    <w:p>
      <w:pPr>
        <w:ind w:firstLine="0" w:firstLineChars="0"/>
        <w:jc w:val="left"/>
      </w:pPr>
    </w:p>
    <w:p>
      <w:pPr>
        <w:ind w:firstLine="0" w:firstLineChars="0"/>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青岛农业大学2021年度五四表彰</w:t>
      </w:r>
    </w:p>
    <w:p>
      <w:pPr>
        <w:ind w:firstLine="0" w:firstLineChars="0"/>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推荐名额分配表</w:t>
      </w:r>
    </w:p>
    <w:p>
      <w:pPr>
        <w:jc w:val="left"/>
      </w:pPr>
    </w:p>
    <w:tbl>
      <w:tblPr>
        <w:tblStyle w:val="11"/>
        <w:tblW w:w="1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72"/>
        <w:gridCol w:w="1651"/>
        <w:gridCol w:w="1651"/>
        <w:gridCol w:w="1652"/>
        <w:gridCol w:w="1651"/>
        <w:gridCol w:w="1651"/>
        <w:gridCol w:w="1652"/>
      </w:tblGrid>
      <w:tr>
        <w:trPr>
          <w:trHeight w:val="648" w:hRule="atLeast"/>
          <w:tblHeader/>
          <w:jc w:val="center"/>
        </w:trPr>
        <w:tc>
          <w:tcPr>
            <w:tcW w:w="2972" w:type="dxa"/>
            <w:vAlign w:val="center"/>
          </w:tcPr>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学  院</w:t>
            </w:r>
          </w:p>
        </w:tc>
        <w:tc>
          <w:tcPr>
            <w:tcW w:w="1651" w:type="dxa"/>
            <w:vAlign w:val="center"/>
          </w:tcPr>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优秀共青团员</w:t>
            </w:r>
          </w:p>
        </w:tc>
        <w:tc>
          <w:tcPr>
            <w:tcW w:w="1651" w:type="dxa"/>
            <w:vAlign w:val="center"/>
          </w:tcPr>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优秀共青团</w:t>
            </w:r>
          </w:p>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干部（学生）</w:t>
            </w:r>
          </w:p>
        </w:tc>
        <w:tc>
          <w:tcPr>
            <w:tcW w:w="1652" w:type="dxa"/>
            <w:vAlign w:val="center"/>
          </w:tcPr>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五四青年标兵</w:t>
            </w:r>
          </w:p>
        </w:tc>
        <w:tc>
          <w:tcPr>
            <w:tcW w:w="1651" w:type="dxa"/>
            <w:vAlign w:val="center"/>
          </w:tcPr>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先进团支部</w:t>
            </w:r>
          </w:p>
        </w:tc>
        <w:tc>
          <w:tcPr>
            <w:tcW w:w="1651" w:type="dxa"/>
            <w:vAlign w:val="center"/>
          </w:tcPr>
          <w:p>
            <w:pPr>
              <w:widowControl/>
              <w:spacing w:line="320" w:lineRule="exact"/>
              <w:ind w:firstLine="0" w:firstLineChars="0"/>
              <w:jc w:val="center"/>
              <w:rPr>
                <w:rFonts w:ascii="黑体" w:hAnsi="黑体" w:eastAsia="黑体" w:cs="宋体"/>
                <w:color w:val="000000"/>
                <w:kern w:val="0"/>
                <w:sz w:val="24"/>
              </w:rPr>
            </w:pPr>
            <w:r>
              <w:rPr>
                <w:rFonts w:ascii="黑体" w:hAnsi="黑体" w:eastAsia="黑体" w:cs="宋体"/>
                <w:color w:val="000000"/>
                <w:kern w:val="0"/>
                <w:sz w:val="24"/>
              </w:rPr>
              <w:t>红旗</w:t>
            </w:r>
            <w:r>
              <w:rPr>
                <w:rFonts w:hint="eastAsia" w:ascii="黑体" w:hAnsi="黑体" w:eastAsia="黑体" w:cs="宋体"/>
                <w:color w:val="000000"/>
                <w:kern w:val="0"/>
                <w:sz w:val="24"/>
              </w:rPr>
              <w:t>团支部</w:t>
            </w:r>
          </w:p>
        </w:tc>
        <w:tc>
          <w:tcPr>
            <w:tcW w:w="1652" w:type="dxa"/>
            <w:vAlign w:val="center"/>
          </w:tcPr>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五四活力</w:t>
            </w:r>
          </w:p>
          <w:p>
            <w:pPr>
              <w:widowControl/>
              <w:spacing w:line="320" w:lineRule="exact"/>
              <w:ind w:firstLine="0" w:firstLineChars="0"/>
              <w:jc w:val="center"/>
              <w:rPr>
                <w:rFonts w:ascii="黑体" w:hAnsi="黑体" w:eastAsia="黑体" w:cs="宋体"/>
                <w:color w:val="000000"/>
                <w:kern w:val="0"/>
                <w:sz w:val="24"/>
              </w:rPr>
            </w:pPr>
            <w:r>
              <w:rPr>
                <w:rFonts w:hint="eastAsia" w:ascii="黑体" w:hAnsi="黑体" w:eastAsia="黑体" w:cs="宋体"/>
                <w:color w:val="000000"/>
                <w:kern w:val="0"/>
                <w:sz w:val="24"/>
              </w:rPr>
              <w:t>团支部</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农学院</w:t>
            </w:r>
          </w:p>
        </w:tc>
        <w:tc>
          <w:tcPr>
            <w:tcW w:w="1651" w:type="dxa"/>
          </w:tcPr>
          <w:p>
            <w:pPr>
              <w:ind w:firstLine="0" w:firstLineChars="0"/>
              <w:jc w:val="center"/>
              <w:rPr>
                <w:color w:val="000000"/>
                <w:sz w:val="24"/>
              </w:rPr>
            </w:pPr>
            <w:r>
              <w:rPr>
                <w:rFonts w:hint="eastAsia"/>
                <w:color w:val="000000"/>
                <w:sz w:val="24"/>
              </w:rPr>
              <w:t>190</w:t>
            </w:r>
          </w:p>
        </w:tc>
        <w:tc>
          <w:tcPr>
            <w:tcW w:w="1651" w:type="dxa"/>
          </w:tcPr>
          <w:p>
            <w:pPr>
              <w:ind w:firstLine="0" w:firstLineChars="0"/>
              <w:jc w:val="center"/>
              <w:rPr>
                <w:color w:val="000000"/>
                <w:sz w:val="24"/>
              </w:rPr>
            </w:pPr>
            <w:r>
              <w:rPr>
                <w:rFonts w:hint="eastAsia"/>
                <w:color w:val="000000"/>
                <w:sz w:val="24"/>
              </w:rPr>
              <w:t>20</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4</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植物医学学院</w:t>
            </w:r>
          </w:p>
        </w:tc>
        <w:tc>
          <w:tcPr>
            <w:tcW w:w="1651" w:type="dxa"/>
          </w:tcPr>
          <w:p>
            <w:pPr>
              <w:ind w:firstLine="0" w:firstLineChars="0"/>
              <w:jc w:val="center"/>
              <w:rPr>
                <w:color w:val="000000"/>
                <w:sz w:val="24"/>
              </w:rPr>
            </w:pPr>
            <w:r>
              <w:rPr>
                <w:rFonts w:hint="eastAsia"/>
                <w:color w:val="000000"/>
                <w:sz w:val="24"/>
              </w:rPr>
              <w:t>157</w:t>
            </w:r>
          </w:p>
        </w:tc>
        <w:tc>
          <w:tcPr>
            <w:tcW w:w="1651" w:type="dxa"/>
          </w:tcPr>
          <w:p>
            <w:pPr>
              <w:ind w:firstLine="0" w:firstLineChars="0"/>
              <w:jc w:val="center"/>
              <w:rPr>
                <w:color w:val="000000"/>
                <w:sz w:val="24"/>
              </w:rPr>
            </w:pPr>
            <w:r>
              <w:rPr>
                <w:rFonts w:hint="eastAsia"/>
                <w:color w:val="000000"/>
                <w:sz w:val="24"/>
              </w:rPr>
              <w:t>17</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3</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资源与环境学院</w:t>
            </w:r>
          </w:p>
        </w:tc>
        <w:tc>
          <w:tcPr>
            <w:tcW w:w="1651" w:type="dxa"/>
          </w:tcPr>
          <w:p>
            <w:pPr>
              <w:ind w:firstLine="0" w:firstLineChars="0"/>
              <w:jc w:val="center"/>
              <w:rPr>
                <w:color w:val="000000"/>
                <w:sz w:val="24"/>
              </w:rPr>
            </w:pPr>
            <w:r>
              <w:rPr>
                <w:rFonts w:hint="eastAsia"/>
                <w:color w:val="000000"/>
                <w:sz w:val="24"/>
              </w:rPr>
              <w:t>256</w:t>
            </w:r>
          </w:p>
        </w:tc>
        <w:tc>
          <w:tcPr>
            <w:tcW w:w="1651" w:type="dxa"/>
          </w:tcPr>
          <w:p>
            <w:pPr>
              <w:ind w:firstLine="0" w:firstLineChars="0"/>
              <w:jc w:val="center"/>
              <w:rPr>
                <w:color w:val="000000"/>
                <w:sz w:val="24"/>
              </w:rPr>
            </w:pPr>
            <w:r>
              <w:rPr>
                <w:rFonts w:hint="eastAsia"/>
                <w:color w:val="000000"/>
                <w:sz w:val="24"/>
              </w:rPr>
              <w:t>27</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6</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园艺学院</w:t>
            </w:r>
          </w:p>
        </w:tc>
        <w:tc>
          <w:tcPr>
            <w:tcW w:w="1651" w:type="dxa"/>
          </w:tcPr>
          <w:p>
            <w:pPr>
              <w:ind w:firstLine="0" w:firstLineChars="0"/>
              <w:jc w:val="center"/>
              <w:rPr>
                <w:color w:val="000000"/>
                <w:sz w:val="24"/>
              </w:rPr>
            </w:pPr>
            <w:r>
              <w:rPr>
                <w:rFonts w:hint="eastAsia"/>
                <w:color w:val="000000"/>
                <w:sz w:val="24"/>
              </w:rPr>
              <w:t>148</w:t>
            </w:r>
          </w:p>
        </w:tc>
        <w:tc>
          <w:tcPr>
            <w:tcW w:w="1651" w:type="dxa"/>
          </w:tcPr>
          <w:p>
            <w:pPr>
              <w:ind w:firstLine="0" w:firstLineChars="0"/>
              <w:jc w:val="center"/>
              <w:rPr>
                <w:color w:val="000000"/>
                <w:sz w:val="24"/>
              </w:rPr>
            </w:pPr>
            <w:r>
              <w:rPr>
                <w:rFonts w:hint="eastAsia"/>
                <w:color w:val="000000"/>
                <w:sz w:val="24"/>
              </w:rPr>
              <w:t>16</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4</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动物科技学院</w:t>
            </w:r>
          </w:p>
        </w:tc>
        <w:tc>
          <w:tcPr>
            <w:tcW w:w="1651" w:type="dxa"/>
          </w:tcPr>
          <w:p>
            <w:pPr>
              <w:ind w:firstLine="0" w:firstLineChars="0"/>
              <w:jc w:val="center"/>
              <w:rPr>
                <w:color w:val="000000"/>
                <w:sz w:val="24"/>
              </w:rPr>
            </w:pPr>
            <w:r>
              <w:rPr>
                <w:rFonts w:hint="eastAsia"/>
                <w:color w:val="000000"/>
                <w:sz w:val="24"/>
              </w:rPr>
              <w:t>211</w:t>
            </w:r>
          </w:p>
        </w:tc>
        <w:tc>
          <w:tcPr>
            <w:tcW w:w="1651" w:type="dxa"/>
          </w:tcPr>
          <w:p>
            <w:pPr>
              <w:ind w:firstLine="0" w:firstLineChars="0"/>
              <w:jc w:val="center"/>
              <w:rPr>
                <w:color w:val="000000"/>
                <w:sz w:val="24"/>
              </w:rPr>
            </w:pPr>
            <w:r>
              <w:rPr>
                <w:rFonts w:hint="eastAsia"/>
                <w:color w:val="000000"/>
                <w:sz w:val="24"/>
              </w:rPr>
              <w:t>22</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5</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草业学院</w:t>
            </w:r>
          </w:p>
        </w:tc>
        <w:tc>
          <w:tcPr>
            <w:tcW w:w="1651" w:type="dxa"/>
          </w:tcPr>
          <w:p>
            <w:pPr>
              <w:ind w:firstLine="0" w:firstLineChars="0"/>
              <w:jc w:val="center"/>
              <w:rPr>
                <w:color w:val="000000"/>
                <w:sz w:val="24"/>
              </w:rPr>
            </w:pPr>
            <w:r>
              <w:rPr>
                <w:rFonts w:hint="eastAsia"/>
                <w:color w:val="000000"/>
                <w:sz w:val="24"/>
              </w:rPr>
              <w:t>22</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1</w:t>
            </w:r>
          </w:p>
        </w:tc>
        <w:tc>
          <w:tcPr>
            <w:tcW w:w="1651" w:type="dxa"/>
          </w:tcPr>
          <w:p>
            <w:pPr>
              <w:ind w:firstLine="0" w:firstLineChars="0"/>
              <w:jc w:val="center"/>
              <w:rPr>
                <w:color w:val="000000"/>
                <w:sz w:val="24"/>
              </w:rPr>
            </w:pPr>
            <w:r>
              <w:rPr>
                <w:rFonts w:hint="eastAsia"/>
                <w:color w:val="000000"/>
                <w:sz w:val="24"/>
              </w:rPr>
              <w:t>1</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动物医学院</w:t>
            </w:r>
          </w:p>
        </w:tc>
        <w:tc>
          <w:tcPr>
            <w:tcW w:w="1651" w:type="dxa"/>
          </w:tcPr>
          <w:p>
            <w:pPr>
              <w:ind w:firstLine="0" w:firstLineChars="0"/>
              <w:jc w:val="center"/>
              <w:rPr>
                <w:color w:val="000000"/>
                <w:sz w:val="24"/>
              </w:rPr>
            </w:pPr>
            <w:r>
              <w:rPr>
                <w:rFonts w:hint="eastAsia"/>
                <w:color w:val="000000"/>
                <w:sz w:val="24"/>
              </w:rPr>
              <w:t>141</w:t>
            </w:r>
          </w:p>
        </w:tc>
        <w:tc>
          <w:tcPr>
            <w:tcW w:w="1651" w:type="dxa"/>
          </w:tcPr>
          <w:p>
            <w:pPr>
              <w:ind w:firstLine="0" w:firstLineChars="0"/>
              <w:jc w:val="center"/>
              <w:rPr>
                <w:color w:val="000000"/>
                <w:sz w:val="24"/>
              </w:rPr>
            </w:pPr>
            <w:r>
              <w:rPr>
                <w:rFonts w:hint="eastAsia"/>
                <w:color w:val="000000"/>
                <w:sz w:val="24"/>
              </w:rPr>
              <w:t>15</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3</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机电工程学院</w:t>
            </w:r>
          </w:p>
        </w:tc>
        <w:tc>
          <w:tcPr>
            <w:tcW w:w="1651" w:type="dxa"/>
          </w:tcPr>
          <w:p>
            <w:pPr>
              <w:ind w:firstLine="0" w:firstLineChars="0"/>
              <w:jc w:val="center"/>
              <w:rPr>
                <w:color w:val="000000"/>
                <w:sz w:val="24"/>
              </w:rPr>
            </w:pPr>
            <w:r>
              <w:rPr>
                <w:rFonts w:hint="eastAsia"/>
                <w:color w:val="000000"/>
                <w:sz w:val="24"/>
              </w:rPr>
              <w:t>295</w:t>
            </w:r>
          </w:p>
        </w:tc>
        <w:tc>
          <w:tcPr>
            <w:tcW w:w="1651" w:type="dxa"/>
          </w:tcPr>
          <w:p>
            <w:pPr>
              <w:ind w:firstLine="0" w:firstLineChars="0"/>
              <w:jc w:val="center"/>
              <w:rPr>
                <w:color w:val="000000"/>
                <w:sz w:val="24"/>
              </w:rPr>
            </w:pPr>
            <w:r>
              <w:rPr>
                <w:rFonts w:hint="eastAsia"/>
                <w:color w:val="000000"/>
                <w:sz w:val="24"/>
              </w:rPr>
              <w:t>31</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6</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建筑工程学院</w:t>
            </w:r>
          </w:p>
        </w:tc>
        <w:tc>
          <w:tcPr>
            <w:tcW w:w="1651" w:type="dxa"/>
          </w:tcPr>
          <w:p>
            <w:pPr>
              <w:ind w:firstLine="0" w:firstLineChars="0"/>
              <w:jc w:val="center"/>
              <w:rPr>
                <w:color w:val="000000"/>
                <w:sz w:val="24"/>
              </w:rPr>
            </w:pPr>
            <w:r>
              <w:rPr>
                <w:rFonts w:hint="eastAsia"/>
                <w:color w:val="000000"/>
                <w:sz w:val="24"/>
              </w:rPr>
              <w:t>273</w:t>
            </w:r>
          </w:p>
        </w:tc>
        <w:tc>
          <w:tcPr>
            <w:tcW w:w="1651" w:type="dxa"/>
          </w:tcPr>
          <w:p>
            <w:pPr>
              <w:ind w:firstLine="0" w:firstLineChars="0"/>
              <w:jc w:val="center"/>
              <w:rPr>
                <w:color w:val="000000"/>
                <w:sz w:val="24"/>
              </w:rPr>
            </w:pPr>
            <w:r>
              <w:rPr>
                <w:rFonts w:hint="eastAsia"/>
                <w:color w:val="000000"/>
                <w:sz w:val="24"/>
              </w:rPr>
              <w:t>29</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6</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生命科学学院</w:t>
            </w:r>
          </w:p>
        </w:tc>
        <w:tc>
          <w:tcPr>
            <w:tcW w:w="1651" w:type="dxa"/>
          </w:tcPr>
          <w:p>
            <w:pPr>
              <w:ind w:firstLine="0" w:firstLineChars="0"/>
              <w:jc w:val="center"/>
              <w:rPr>
                <w:color w:val="000000"/>
                <w:sz w:val="24"/>
              </w:rPr>
            </w:pPr>
            <w:r>
              <w:rPr>
                <w:rFonts w:hint="eastAsia"/>
                <w:color w:val="000000"/>
                <w:sz w:val="24"/>
              </w:rPr>
              <w:t>130</w:t>
            </w:r>
          </w:p>
        </w:tc>
        <w:tc>
          <w:tcPr>
            <w:tcW w:w="1651" w:type="dxa"/>
          </w:tcPr>
          <w:p>
            <w:pPr>
              <w:ind w:firstLine="0" w:firstLineChars="0"/>
              <w:jc w:val="center"/>
              <w:rPr>
                <w:color w:val="000000"/>
                <w:sz w:val="24"/>
              </w:rPr>
            </w:pPr>
            <w:r>
              <w:rPr>
                <w:rFonts w:hint="eastAsia"/>
                <w:color w:val="000000"/>
                <w:sz w:val="24"/>
              </w:rPr>
              <w:t>14</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3</w:t>
            </w:r>
          </w:p>
        </w:tc>
        <w:tc>
          <w:tcPr>
            <w:tcW w:w="1651" w:type="dxa"/>
          </w:tcPr>
          <w:p>
            <w:pPr>
              <w:ind w:firstLine="0" w:firstLineChars="0"/>
              <w:jc w:val="center"/>
              <w:rPr>
                <w:color w:val="000000"/>
                <w:sz w:val="24"/>
              </w:rPr>
            </w:pPr>
            <w:r>
              <w:rPr>
                <w:rFonts w:hint="eastAsia"/>
                <w:color w:val="000000"/>
                <w:sz w:val="24"/>
              </w:rPr>
              <w:t>1</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食品科学与工程学院</w:t>
            </w:r>
          </w:p>
        </w:tc>
        <w:tc>
          <w:tcPr>
            <w:tcW w:w="1651" w:type="dxa"/>
          </w:tcPr>
          <w:p>
            <w:pPr>
              <w:ind w:firstLine="0" w:firstLineChars="0"/>
              <w:jc w:val="center"/>
              <w:rPr>
                <w:color w:val="000000"/>
                <w:sz w:val="24"/>
              </w:rPr>
            </w:pPr>
            <w:r>
              <w:rPr>
                <w:rFonts w:hint="eastAsia"/>
                <w:color w:val="000000"/>
                <w:sz w:val="24"/>
              </w:rPr>
              <w:t>311</w:t>
            </w:r>
          </w:p>
        </w:tc>
        <w:tc>
          <w:tcPr>
            <w:tcW w:w="1651" w:type="dxa"/>
          </w:tcPr>
          <w:p>
            <w:pPr>
              <w:ind w:firstLine="0" w:firstLineChars="0"/>
              <w:jc w:val="center"/>
              <w:rPr>
                <w:color w:val="000000"/>
                <w:sz w:val="24"/>
              </w:rPr>
            </w:pPr>
            <w:r>
              <w:rPr>
                <w:rFonts w:hint="eastAsia"/>
                <w:color w:val="000000"/>
                <w:sz w:val="24"/>
              </w:rPr>
              <w:t>33</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6</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pacing w:val="-8"/>
                <w:sz w:val="24"/>
              </w:rPr>
            </w:pPr>
            <w:r>
              <w:rPr>
                <w:rFonts w:hint="eastAsia"/>
                <w:color w:val="000000"/>
                <w:spacing w:val="-8"/>
                <w:sz w:val="24"/>
              </w:rPr>
              <w:t>经济管理学院（合作社学院）</w:t>
            </w:r>
          </w:p>
        </w:tc>
        <w:tc>
          <w:tcPr>
            <w:tcW w:w="1651" w:type="dxa"/>
          </w:tcPr>
          <w:p>
            <w:pPr>
              <w:ind w:firstLine="0" w:firstLineChars="0"/>
              <w:jc w:val="center"/>
              <w:rPr>
                <w:color w:val="000000"/>
                <w:sz w:val="24"/>
              </w:rPr>
            </w:pPr>
            <w:r>
              <w:rPr>
                <w:rFonts w:hint="eastAsia"/>
                <w:color w:val="000000"/>
                <w:sz w:val="24"/>
              </w:rPr>
              <w:t>616</w:t>
            </w:r>
          </w:p>
        </w:tc>
        <w:tc>
          <w:tcPr>
            <w:tcW w:w="1651" w:type="dxa"/>
          </w:tcPr>
          <w:p>
            <w:pPr>
              <w:ind w:firstLine="0" w:firstLineChars="0"/>
              <w:jc w:val="center"/>
              <w:rPr>
                <w:color w:val="000000"/>
                <w:sz w:val="24"/>
              </w:rPr>
            </w:pPr>
            <w:r>
              <w:rPr>
                <w:rFonts w:hint="eastAsia"/>
                <w:color w:val="000000"/>
                <w:sz w:val="24"/>
              </w:rPr>
              <w:t>68</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12</w:t>
            </w:r>
          </w:p>
        </w:tc>
        <w:tc>
          <w:tcPr>
            <w:tcW w:w="1651" w:type="dxa"/>
          </w:tcPr>
          <w:p>
            <w:pPr>
              <w:ind w:firstLine="0" w:firstLineChars="0"/>
              <w:jc w:val="center"/>
              <w:rPr>
                <w:color w:val="000000"/>
                <w:sz w:val="24"/>
              </w:rPr>
            </w:pPr>
            <w:r>
              <w:rPr>
                <w:rFonts w:hint="eastAsia"/>
                <w:color w:val="000000"/>
                <w:sz w:val="24"/>
              </w:rPr>
              <w:t>7</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人文社会科学学院</w:t>
            </w:r>
          </w:p>
        </w:tc>
        <w:tc>
          <w:tcPr>
            <w:tcW w:w="1651" w:type="dxa"/>
          </w:tcPr>
          <w:p>
            <w:pPr>
              <w:ind w:firstLine="0" w:firstLineChars="0"/>
              <w:jc w:val="center"/>
              <w:rPr>
                <w:color w:val="000000"/>
                <w:sz w:val="24"/>
              </w:rPr>
            </w:pPr>
            <w:r>
              <w:rPr>
                <w:rFonts w:hint="eastAsia"/>
                <w:color w:val="000000"/>
                <w:sz w:val="24"/>
              </w:rPr>
              <w:t>246</w:t>
            </w:r>
          </w:p>
        </w:tc>
        <w:tc>
          <w:tcPr>
            <w:tcW w:w="1651" w:type="dxa"/>
          </w:tcPr>
          <w:p>
            <w:pPr>
              <w:ind w:firstLine="0" w:firstLineChars="0"/>
              <w:jc w:val="center"/>
              <w:rPr>
                <w:color w:val="000000"/>
                <w:sz w:val="24"/>
              </w:rPr>
            </w:pPr>
            <w:r>
              <w:rPr>
                <w:rFonts w:hint="eastAsia"/>
                <w:color w:val="000000"/>
                <w:sz w:val="24"/>
              </w:rPr>
              <w:t>26</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5</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化学与药学院</w:t>
            </w:r>
          </w:p>
        </w:tc>
        <w:tc>
          <w:tcPr>
            <w:tcW w:w="1651" w:type="dxa"/>
          </w:tcPr>
          <w:p>
            <w:pPr>
              <w:ind w:firstLine="0" w:firstLineChars="0"/>
              <w:jc w:val="center"/>
              <w:rPr>
                <w:color w:val="000000"/>
                <w:sz w:val="24"/>
              </w:rPr>
            </w:pPr>
            <w:r>
              <w:rPr>
                <w:rFonts w:hint="eastAsia"/>
                <w:color w:val="000000"/>
                <w:sz w:val="24"/>
              </w:rPr>
              <w:t>288</w:t>
            </w:r>
          </w:p>
        </w:tc>
        <w:tc>
          <w:tcPr>
            <w:tcW w:w="1651" w:type="dxa"/>
          </w:tcPr>
          <w:p>
            <w:pPr>
              <w:ind w:firstLine="0" w:firstLineChars="0"/>
              <w:jc w:val="center"/>
              <w:rPr>
                <w:color w:val="000000"/>
                <w:sz w:val="24"/>
              </w:rPr>
            </w:pPr>
            <w:r>
              <w:rPr>
                <w:rFonts w:hint="eastAsia"/>
                <w:color w:val="000000"/>
                <w:sz w:val="24"/>
              </w:rPr>
              <w:t>31</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6</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艺术学院</w:t>
            </w:r>
          </w:p>
        </w:tc>
        <w:tc>
          <w:tcPr>
            <w:tcW w:w="1651" w:type="dxa"/>
          </w:tcPr>
          <w:p>
            <w:pPr>
              <w:ind w:firstLine="0" w:firstLineChars="0"/>
              <w:jc w:val="center"/>
              <w:rPr>
                <w:color w:val="000000"/>
                <w:sz w:val="24"/>
              </w:rPr>
            </w:pPr>
            <w:r>
              <w:rPr>
                <w:rFonts w:hint="eastAsia"/>
                <w:color w:val="000000"/>
                <w:sz w:val="24"/>
              </w:rPr>
              <w:t>140</w:t>
            </w:r>
          </w:p>
        </w:tc>
        <w:tc>
          <w:tcPr>
            <w:tcW w:w="1651" w:type="dxa"/>
          </w:tcPr>
          <w:p>
            <w:pPr>
              <w:ind w:firstLine="0" w:firstLineChars="0"/>
              <w:jc w:val="center"/>
              <w:rPr>
                <w:color w:val="000000"/>
                <w:sz w:val="24"/>
              </w:rPr>
            </w:pPr>
            <w:r>
              <w:rPr>
                <w:rFonts w:hint="eastAsia"/>
                <w:color w:val="000000"/>
                <w:sz w:val="24"/>
              </w:rPr>
              <w:t>15</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4</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外国语学院</w:t>
            </w:r>
          </w:p>
        </w:tc>
        <w:tc>
          <w:tcPr>
            <w:tcW w:w="1651" w:type="dxa"/>
          </w:tcPr>
          <w:p>
            <w:pPr>
              <w:ind w:firstLine="0" w:firstLineChars="0"/>
              <w:jc w:val="center"/>
              <w:rPr>
                <w:color w:val="000000"/>
                <w:sz w:val="24"/>
              </w:rPr>
            </w:pPr>
            <w:r>
              <w:rPr>
                <w:rFonts w:hint="eastAsia"/>
                <w:color w:val="000000"/>
                <w:sz w:val="24"/>
              </w:rPr>
              <w:t>214</w:t>
            </w:r>
          </w:p>
        </w:tc>
        <w:tc>
          <w:tcPr>
            <w:tcW w:w="1651" w:type="dxa"/>
          </w:tcPr>
          <w:p>
            <w:pPr>
              <w:ind w:firstLine="0" w:firstLineChars="0"/>
              <w:jc w:val="center"/>
              <w:rPr>
                <w:color w:val="000000"/>
                <w:sz w:val="24"/>
              </w:rPr>
            </w:pPr>
            <w:r>
              <w:rPr>
                <w:rFonts w:hint="eastAsia"/>
                <w:color w:val="000000"/>
                <w:sz w:val="24"/>
              </w:rPr>
              <w:t>23</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4</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动漫与传媒学院</w:t>
            </w:r>
          </w:p>
        </w:tc>
        <w:tc>
          <w:tcPr>
            <w:tcW w:w="1651" w:type="dxa"/>
          </w:tcPr>
          <w:p>
            <w:pPr>
              <w:ind w:firstLine="0" w:firstLineChars="0"/>
              <w:jc w:val="center"/>
              <w:rPr>
                <w:color w:val="000000"/>
                <w:sz w:val="24"/>
              </w:rPr>
            </w:pPr>
            <w:r>
              <w:rPr>
                <w:rFonts w:hint="eastAsia"/>
                <w:color w:val="000000"/>
                <w:sz w:val="24"/>
              </w:rPr>
              <w:t>222</w:t>
            </w:r>
          </w:p>
        </w:tc>
        <w:tc>
          <w:tcPr>
            <w:tcW w:w="1651" w:type="dxa"/>
          </w:tcPr>
          <w:p>
            <w:pPr>
              <w:ind w:firstLine="0" w:firstLineChars="0"/>
              <w:jc w:val="center"/>
              <w:rPr>
                <w:color w:val="000000"/>
                <w:sz w:val="24"/>
              </w:rPr>
            </w:pPr>
            <w:r>
              <w:rPr>
                <w:rFonts w:hint="eastAsia"/>
                <w:color w:val="000000"/>
                <w:sz w:val="24"/>
              </w:rPr>
              <w:t>24</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6</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理学与信息科学学院</w:t>
            </w:r>
          </w:p>
        </w:tc>
        <w:tc>
          <w:tcPr>
            <w:tcW w:w="1651" w:type="dxa"/>
          </w:tcPr>
          <w:p>
            <w:pPr>
              <w:ind w:firstLine="0" w:firstLineChars="0"/>
              <w:jc w:val="center"/>
              <w:rPr>
                <w:color w:val="000000"/>
                <w:sz w:val="24"/>
              </w:rPr>
            </w:pPr>
            <w:r>
              <w:rPr>
                <w:rFonts w:hint="eastAsia"/>
                <w:color w:val="000000"/>
                <w:sz w:val="24"/>
              </w:rPr>
              <w:t>528</w:t>
            </w:r>
          </w:p>
        </w:tc>
        <w:tc>
          <w:tcPr>
            <w:tcW w:w="1651" w:type="dxa"/>
          </w:tcPr>
          <w:p>
            <w:pPr>
              <w:ind w:firstLine="0" w:firstLineChars="0"/>
              <w:jc w:val="center"/>
              <w:rPr>
                <w:color w:val="000000"/>
                <w:sz w:val="24"/>
              </w:rPr>
            </w:pPr>
            <w:r>
              <w:rPr>
                <w:rFonts w:hint="eastAsia"/>
                <w:color w:val="000000"/>
                <w:sz w:val="24"/>
              </w:rPr>
              <w:t>56</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11</w:t>
            </w:r>
          </w:p>
        </w:tc>
        <w:tc>
          <w:tcPr>
            <w:tcW w:w="1651" w:type="dxa"/>
          </w:tcPr>
          <w:p>
            <w:pPr>
              <w:ind w:firstLine="0" w:firstLineChars="0"/>
              <w:jc w:val="center"/>
              <w:rPr>
                <w:color w:val="000000"/>
                <w:sz w:val="24"/>
              </w:rPr>
            </w:pPr>
            <w:r>
              <w:rPr>
                <w:rFonts w:hint="eastAsia"/>
                <w:color w:val="000000"/>
                <w:sz w:val="24"/>
              </w:rPr>
              <w:t>6</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海洋科学与工程学院</w:t>
            </w:r>
          </w:p>
        </w:tc>
        <w:tc>
          <w:tcPr>
            <w:tcW w:w="1651" w:type="dxa"/>
          </w:tcPr>
          <w:p>
            <w:pPr>
              <w:ind w:firstLine="0" w:firstLineChars="0"/>
              <w:jc w:val="center"/>
              <w:rPr>
                <w:color w:val="000000"/>
                <w:sz w:val="24"/>
              </w:rPr>
            </w:pPr>
            <w:r>
              <w:rPr>
                <w:rFonts w:hint="eastAsia"/>
                <w:color w:val="000000"/>
                <w:sz w:val="24"/>
              </w:rPr>
              <w:t>170</w:t>
            </w:r>
          </w:p>
        </w:tc>
        <w:tc>
          <w:tcPr>
            <w:tcW w:w="1651" w:type="dxa"/>
          </w:tcPr>
          <w:p>
            <w:pPr>
              <w:ind w:firstLine="0" w:firstLineChars="0"/>
              <w:jc w:val="center"/>
              <w:rPr>
                <w:color w:val="000000"/>
                <w:sz w:val="24"/>
              </w:rPr>
            </w:pPr>
            <w:r>
              <w:rPr>
                <w:rFonts w:hint="eastAsia"/>
                <w:color w:val="000000"/>
                <w:sz w:val="24"/>
              </w:rPr>
              <w:t>18</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4</w:t>
            </w:r>
          </w:p>
        </w:tc>
        <w:tc>
          <w:tcPr>
            <w:tcW w:w="1651" w:type="dxa"/>
          </w:tcPr>
          <w:p>
            <w:pPr>
              <w:ind w:firstLine="0" w:firstLineChars="0"/>
              <w:jc w:val="center"/>
              <w:rPr>
                <w:color w:val="000000"/>
                <w:sz w:val="24"/>
              </w:rPr>
            </w:pPr>
            <w:r>
              <w:rPr>
                <w:rFonts w:hint="eastAsia"/>
                <w:color w:val="000000"/>
                <w:sz w:val="24"/>
              </w:rPr>
              <w:t>2</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园林与林学院</w:t>
            </w:r>
          </w:p>
        </w:tc>
        <w:tc>
          <w:tcPr>
            <w:tcW w:w="1651" w:type="dxa"/>
          </w:tcPr>
          <w:p>
            <w:pPr>
              <w:ind w:firstLine="0" w:firstLineChars="0"/>
              <w:jc w:val="center"/>
              <w:rPr>
                <w:color w:val="000000"/>
                <w:sz w:val="24"/>
              </w:rPr>
            </w:pPr>
            <w:r>
              <w:rPr>
                <w:rFonts w:hint="eastAsia"/>
                <w:color w:val="000000"/>
                <w:sz w:val="24"/>
              </w:rPr>
              <w:t>223</w:t>
            </w:r>
          </w:p>
        </w:tc>
        <w:tc>
          <w:tcPr>
            <w:tcW w:w="1651" w:type="dxa"/>
          </w:tcPr>
          <w:p>
            <w:pPr>
              <w:ind w:firstLine="0" w:firstLineChars="0"/>
              <w:jc w:val="center"/>
              <w:rPr>
                <w:color w:val="000000"/>
                <w:sz w:val="24"/>
              </w:rPr>
            </w:pPr>
            <w:r>
              <w:rPr>
                <w:rFonts w:hint="eastAsia"/>
                <w:color w:val="000000"/>
                <w:sz w:val="24"/>
              </w:rPr>
              <w:t>24</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5</w:t>
            </w:r>
          </w:p>
        </w:tc>
        <w:tc>
          <w:tcPr>
            <w:tcW w:w="1651" w:type="dxa"/>
          </w:tcPr>
          <w:p>
            <w:pPr>
              <w:ind w:firstLine="0" w:firstLineChars="0"/>
              <w:jc w:val="center"/>
              <w:rPr>
                <w:color w:val="000000"/>
                <w:sz w:val="24"/>
              </w:rPr>
            </w:pPr>
            <w:r>
              <w:rPr>
                <w:rFonts w:hint="eastAsia"/>
                <w:color w:val="000000"/>
                <w:sz w:val="24"/>
              </w:rPr>
              <w:t>3</w:t>
            </w:r>
          </w:p>
        </w:tc>
        <w:tc>
          <w:tcPr>
            <w:tcW w:w="1652" w:type="dxa"/>
          </w:tcPr>
          <w:p>
            <w:pPr>
              <w:ind w:firstLine="0" w:firstLineChars="0"/>
              <w:jc w:val="center"/>
              <w:rPr>
                <w:color w:val="000000"/>
                <w:sz w:val="24"/>
              </w:rPr>
            </w:pPr>
            <w:r>
              <w:rPr>
                <w:rFonts w:hint="eastAsia"/>
                <w:color w:val="000000"/>
                <w:sz w:val="24"/>
              </w:rPr>
              <w:t>1</w:t>
            </w:r>
          </w:p>
        </w:tc>
      </w:tr>
      <w:tr>
        <w:trPr>
          <w:trHeight w:val="510" w:hRule="atLeast"/>
          <w:jc w:val="center"/>
        </w:trPr>
        <w:tc>
          <w:tcPr>
            <w:tcW w:w="2972" w:type="dxa"/>
          </w:tcPr>
          <w:p>
            <w:pPr>
              <w:ind w:firstLine="0" w:firstLineChars="0"/>
              <w:jc w:val="left"/>
              <w:rPr>
                <w:color w:val="000000"/>
                <w:sz w:val="24"/>
              </w:rPr>
            </w:pPr>
            <w:r>
              <w:rPr>
                <w:rFonts w:hint="eastAsia"/>
                <w:color w:val="000000"/>
                <w:sz w:val="24"/>
              </w:rPr>
              <w:t>巴瑟斯未来农业科技学院</w:t>
            </w:r>
          </w:p>
        </w:tc>
        <w:tc>
          <w:tcPr>
            <w:tcW w:w="1651" w:type="dxa"/>
          </w:tcPr>
          <w:p>
            <w:pPr>
              <w:ind w:firstLine="0" w:firstLineChars="0"/>
              <w:jc w:val="center"/>
              <w:rPr>
                <w:color w:val="000000"/>
                <w:sz w:val="24"/>
              </w:rPr>
            </w:pPr>
            <w:r>
              <w:rPr>
                <w:rFonts w:hint="eastAsia"/>
                <w:color w:val="000000"/>
                <w:sz w:val="24"/>
              </w:rPr>
              <w:t>66</w:t>
            </w:r>
          </w:p>
        </w:tc>
        <w:tc>
          <w:tcPr>
            <w:tcW w:w="1651" w:type="dxa"/>
          </w:tcPr>
          <w:p>
            <w:pPr>
              <w:ind w:firstLine="0" w:firstLineChars="0"/>
              <w:jc w:val="center"/>
              <w:rPr>
                <w:color w:val="000000"/>
                <w:sz w:val="24"/>
              </w:rPr>
            </w:pPr>
            <w:r>
              <w:rPr>
                <w:rFonts w:hint="eastAsia"/>
                <w:color w:val="000000"/>
                <w:sz w:val="24"/>
              </w:rPr>
              <w:t>7</w:t>
            </w:r>
          </w:p>
        </w:tc>
        <w:tc>
          <w:tcPr>
            <w:tcW w:w="1652"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2</w:t>
            </w:r>
          </w:p>
        </w:tc>
        <w:tc>
          <w:tcPr>
            <w:tcW w:w="1651" w:type="dxa"/>
          </w:tcPr>
          <w:p>
            <w:pPr>
              <w:ind w:firstLine="0" w:firstLineChars="0"/>
              <w:jc w:val="center"/>
              <w:rPr>
                <w:color w:val="000000"/>
                <w:sz w:val="24"/>
              </w:rPr>
            </w:pPr>
            <w:r>
              <w:rPr>
                <w:rFonts w:hint="eastAsia"/>
                <w:color w:val="000000"/>
                <w:sz w:val="24"/>
              </w:rPr>
              <w:t>1</w:t>
            </w:r>
          </w:p>
        </w:tc>
        <w:tc>
          <w:tcPr>
            <w:tcW w:w="1652" w:type="dxa"/>
          </w:tcPr>
          <w:p>
            <w:pPr>
              <w:ind w:firstLine="0" w:firstLineChars="0"/>
              <w:jc w:val="center"/>
              <w:rPr>
                <w:color w:val="000000"/>
                <w:sz w:val="24"/>
              </w:rPr>
            </w:pPr>
            <w:r>
              <w:rPr>
                <w:rFonts w:hint="eastAsia"/>
                <w:color w:val="000000"/>
                <w:sz w:val="24"/>
              </w:rPr>
              <w:t>1</w:t>
            </w:r>
          </w:p>
        </w:tc>
      </w:tr>
    </w:tbl>
    <w:p>
      <w:pPr>
        <w:tabs>
          <w:tab w:val="left" w:pos="1418"/>
        </w:tabs>
        <w:spacing w:line="320" w:lineRule="exact"/>
        <w:ind w:left="1272" w:leftChars="328" w:hanging="222" w:hangingChars="106"/>
        <w:jc w:val="left"/>
        <w:rPr>
          <w:color w:val="0432FF"/>
          <w:sz w:val="21"/>
          <w:szCs w:val="21"/>
        </w:rPr>
        <w:sectPr>
          <w:pgSz w:w="16838" w:h="11906" w:orient="landscape"/>
          <w:pgMar w:top="1474" w:right="1984" w:bottom="1587" w:left="2098" w:header="851" w:footer="992" w:gutter="0"/>
          <w:cols w:space="0" w:num="1"/>
          <w:docGrid w:type="lines" w:linePitch="435" w:charSpace="0"/>
        </w:sectPr>
      </w:pPr>
    </w:p>
    <w:p>
      <w:pPr>
        <w:spacing w:line="360" w:lineRule="auto"/>
        <w:ind w:firstLine="0" w:firstLineChars="0"/>
        <w:rPr>
          <w:rFonts w:ascii="黑体" w:hAnsi="黑体" w:eastAsia="黑体"/>
          <w:kern w:val="0"/>
          <w:szCs w:val="32"/>
        </w:rPr>
      </w:pPr>
      <w:r>
        <w:rPr>
          <w:rFonts w:hint="eastAsia" w:ascii="黑体" w:hAnsi="黑体" w:eastAsia="黑体"/>
          <w:kern w:val="0"/>
          <w:szCs w:val="32"/>
        </w:rPr>
        <w:t>附件</w:t>
      </w:r>
      <w:r>
        <w:rPr>
          <w:rFonts w:hint="eastAsia" w:eastAsia="宋体" w:cs="宋体"/>
          <w:kern w:val="0"/>
          <w:szCs w:val="32"/>
        </w:rPr>
        <w:t>2</w:t>
      </w:r>
    </w:p>
    <w:p>
      <w:pPr>
        <w:spacing w:line="360" w:lineRule="auto"/>
        <w:ind w:firstLine="0" w:firstLineChars="0"/>
        <w:jc w:val="center"/>
        <w:rPr>
          <w:rFonts w:cs="方正小标宋简体"/>
          <w:b/>
          <w:sz w:val="44"/>
          <w:szCs w:val="44"/>
        </w:rPr>
      </w:pPr>
      <w:r>
        <w:rPr>
          <w:rFonts w:hint="eastAsia" w:ascii="方正小标宋简体" w:hAnsi="方正小标宋简体" w:eastAsia="方正小标宋简体" w:cs="方正小标宋简体"/>
          <w:bCs/>
          <w:sz w:val="44"/>
          <w:szCs w:val="44"/>
        </w:rPr>
        <w:t>团支部工作考评指标体系</w:t>
      </w:r>
    </w:p>
    <w:p>
      <w:pPr>
        <w:spacing w:line="320" w:lineRule="exact"/>
        <w:ind w:firstLine="360" w:firstLineChars="150"/>
        <w:rPr>
          <w:sz w:val="24"/>
        </w:rPr>
      </w:pPr>
      <w:r>
        <w:rPr>
          <w:rFonts w:hint="eastAsia"/>
          <w:sz w:val="24"/>
        </w:rPr>
        <w:t>团支部名称：                                                       年   月   日</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52"/>
        <w:gridCol w:w="709"/>
        <w:gridCol w:w="4677"/>
        <w:gridCol w:w="709"/>
        <w:gridCol w:w="4285"/>
      </w:tblGrid>
      <w:tr>
        <w:trPr>
          <w:trHeight w:val="463" w:hRule="atLeast"/>
          <w:tblHeader/>
          <w:jc w:val="center"/>
        </w:trPr>
        <w:tc>
          <w:tcPr>
            <w:tcW w:w="1242" w:type="dxa"/>
            <w:vAlign w:val="center"/>
          </w:tcPr>
          <w:p>
            <w:pPr>
              <w:spacing w:line="320" w:lineRule="exact"/>
              <w:ind w:right="-28" w:firstLine="0" w:firstLineChars="0"/>
              <w:jc w:val="center"/>
              <w:rPr>
                <w:rFonts w:ascii="黑体" w:hAnsi="黑体" w:eastAsia="黑体" w:cs="黑体"/>
                <w:sz w:val="24"/>
              </w:rPr>
            </w:pPr>
            <w:r>
              <w:rPr>
                <w:rFonts w:hint="eastAsia" w:ascii="黑体" w:hAnsi="黑体" w:eastAsia="黑体" w:cs="黑体"/>
                <w:sz w:val="24"/>
              </w:rPr>
              <w:t>项目</w:t>
            </w:r>
          </w:p>
        </w:tc>
        <w:tc>
          <w:tcPr>
            <w:tcW w:w="2552" w:type="dxa"/>
            <w:vAlign w:val="center"/>
          </w:tcPr>
          <w:p>
            <w:pPr>
              <w:spacing w:line="320" w:lineRule="exact"/>
              <w:ind w:right="-28" w:firstLine="0" w:firstLineChars="0"/>
              <w:jc w:val="center"/>
              <w:rPr>
                <w:rFonts w:ascii="黑体" w:hAnsi="黑体" w:eastAsia="黑体" w:cs="黑体"/>
                <w:sz w:val="24"/>
              </w:rPr>
            </w:pPr>
            <w:r>
              <w:rPr>
                <w:rFonts w:hint="eastAsia" w:ascii="黑体" w:hAnsi="黑体" w:eastAsia="黑体" w:cs="黑体"/>
                <w:sz w:val="24"/>
              </w:rPr>
              <w:t>主要观测点</w:t>
            </w:r>
          </w:p>
        </w:tc>
        <w:tc>
          <w:tcPr>
            <w:tcW w:w="709" w:type="dxa"/>
            <w:vAlign w:val="center"/>
          </w:tcPr>
          <w:p>
            <w:pPr>
              <w:spacing w:line="320" w:lineRule="exact"/>
              <w:ind w:right="-28" w:firstLine="0" w:firstLineChars="0"/>
              <w:jc w:val="center"/>
              <w:rPr>
                <w:rFonts w:ascii="黑体" w:hAnsi="黑体" w:eastAsia="黑体" w:cs="黑体"/>
                <w:sz w:val="24"/>
              </w:rPr>
            </w:pPr>
            <w:r>
              <w:rPr>
                <w:rFonts w:hint="eastAsia" w:ascii="黑体" w:hAnsi="黑体" w:eastAsia="黑体" w:cs="黑体"/>
                <w:sz w:val="24"/>
              </w:rPr>
              <w:t>分值</w:t>
            </w:r>
          </w:p>
        </w:tc>
        <w:tc>
          <w:tcPr>
            <w:tcW w:w="4677" w:type="dxa"/>
            <w:vAlign w:val="center"/>
          </w:tcPr>
          <w:p>
            <w:pPr>
              <w:spacing w:line="320" w:lineRule="exact"/>
              <w:ind w:right="-28" w:firstLine="0" w:firstLineChars="0"/>
              <w:jc w:val="center"/>
              <w:rPr>
                <w:rFonts w:ascii="黑体" w:hAnsi="黑体" w:eastAsia="黑体" w:cs="黑体"/>
                <w:sz w:val="24"/>
              </w:rPr>
            </w:pPr>
            <w:r>
              <w:rPr>
                <w:rFonts w:hint="eastAsia" w:ascii="黑体" w:hAnsi="黑体" w:eastAsia="黑体" w:cs="黑体"/>
                <w:sz w:val="24"/>
              </w:rPr>
              <w:t>考核评分标准</w:t>
            </w:r>
          </w:p>
        </w:tc>
        <w:tc>
          <w:tcPr>
            <w:tcW w:w="709" w:type="dxa"/>
            <w:vAlign w:val="center"/>
          </w:tcPr>
          <w:p>
            <w:pPr>
              <w:spacing w:line="320" w:lineRule="exact"/>
              <w:ind w:right="-28" w:firstLine="0" w:firstLineChars="0"/>
              <w:jc w:val="center"/>
              <w:rPr>
                <w:rFonts w:ascii="黑体" w:hAnsi="黑体" w:eastAsia="黑体" w:cs="黑体"/>
                <w:sz w:val="24"/>
              </w:rPr>
            </w:pPr>
            <w:r>
              <w:rPr>
                <w:rFonts w:hint="eastAsia" w:ascii="黑体" w:hAnsi="黑体" w:eastAsia="黑体" w:cs="黑体"/>
                <w:sz w:val="24"/>
              </w:rPr>
              <w:t>得分</w:t>
            </w:r>
          </w:p>
        </w:tc>
        <w:tc>
          <w:tcPr>
            <w:tcW w:w="4285" w:type="dxa"/>
            <w:vAlign w:val="center"/>
          </w:tcPr>
          <w:p>
            <w:pPr>
              <w:spacing w:line="320" w:lineRule="exact"/>
              <w:ind w:right="-28" w:firstLine="0" w:firstLineChars="0"/>
              <w:jc w:val="center"/>
              <w:rPr>
                <w:rFonts w:ascii="黑体" w:hAnsi="黑体" w:eastAsia="黑体" w:cs="黑体"/>
                <w:spacing w:val="-20"/>
                <w:w w:val="90"/>
                <w:sz w:val="24"/>
              </w:rPr>
            </w:pPr>
            <w:r>
              <w:rPr>
                <w:rFonts w:hint="eastAsia" w:ascii="黑体" w:hAnsi="黑体" w:eastAsia="黑体" w:cs="黑体"/>
                <w:sz w:val="24"/>
              </w:rPr>
              <w:t>得分依据材料目录</w:t>
            </w:r>
          </w:p>
        </w:tc>
      </w:tr>
      <w:tr>
        <w:trPr>
          <w:trHeight w:val="899" w:hRule="atLeast"/>
          <w:jc w:val="center"/>
        </w:trPr>
        <w:tc>
          <w:tcPr>
            <w:tcW w:w="1242" w:type="dxa"/>
            <w:vMerge w:val="restart"/>
            <w:vAlign w:val="center"/>
          </w:tcPr>
          <w:p>
            <w:pPr>
              <w:spacing w:line="320" w:lineRule="exact"/>
              <w:ind w:right="-28" w:firstLine="0" w:firstLineChars="0"/>
              <w:jc w:val="center"/>
              <w:rPr>
                <w:sz w:val="24"/>
              </w:rPr>
            </w:pPr>
            <w:r>
              <w:rPr>
                <w:rFonts w:hint="eastAsia"/>
                <w:sz w:val="24"/>
              </w:rPr>
              <w:t>一</w:t>
            </w:r>
            <w:r>
              <w:rPr>
                <w:sz w:val="24"/>
              </w:rPr>
              <w:t>、</w:t>
            </w:r>
          </w:p>
          <w:p>
            <w:pPr>
              <w:spacing w:line="320" w:lineRule="exact"/>
              <w:ind w:right="-28" w:firstLine="0" w:firstLineChars="0"/>
              <w:jc w:val="center"/>
              <w:rPr>
                <w:sz w:val="24"/>
              </w:rPr>
            </w:pPr>
            <w:r>
              <w:rPr>
                <w:rFonts w:hint="eastAsia"/>
                <w:sz w:val="24"/>
              </w:rPr>
              <w:t>思</w:t>
            </w:r>
          </w:p>
          <w:p>
            <w:pPr>
              <w:spacing w:line="320" w:lineRule="exact"/>
              <w:ind w:right="-28" w:firstLine="0" w:firstLineChars="0"/>
              <w:jc w:val="center"/>
              <w:rPr>
                <w:sz w:val="24"/>
              </w:rPr>
            </w:pPr>
            <w:r>
              <w:rPr>
                <w:rFonts w:hint="eastAsia"/>
                <w:sz w:val="24"/>
              </w:rPr>
              <w:t>想</w:t>
            </w:r>
          </w:p>
          <w:p>
            <w:pPr>
              <w:spacing w:line="320" w:lineRule="exact"/>
              <w:ind w:right="-28" w:firstLine="0" w:firstLineChars="0"/>
              <w:jc w:val="center"/>
              <w:rPr>
                <w:sz w:val="24"/>
              </w:rPr>
            </w:pPr>
            <w:r>
              <w:rPr>
                <w:rFonts w:hint="eastAsia"/>
                <w:sz w:val="24"/>
              </w:rPr>
              <w:t>引</w:t>
            </w:r>
          </w:p>
          <w:p>
            <w:pPr>
              <w:spacing w:line="320" w:lineRule="exact"/>
              <w:ind w:right="-28" w:firstLine="0" w:firstLineChars="0"/>
              <w:jc w:val="center"/>
              <w:rPr>
                <w:sz w:val="24"/>
              </w:rPr>
            </w:pPr>
            <w:r>
              <w:rPr>
                <w:rFonts w:hint="eastAsia"/>
                <w:sz w:val="24"/>
              </w:rPr>
              <w:t>领</w:t>
            </w:r>
          </w:p>
          <w:p>
            <w:pPr>
              <w:spacing w:line="320" w:lineRule="exact"/>
              <w:ind w:right="-28" w:firstLine="0" w:firstLineChars="0"/>
              <w:jc w:val="center"/>
              <w:rPr>
                <w:sz w:val="24"/>
              </w:rPr>
            </w:pPr>
            <w:r>
              <w:rPr>
                <w:rFonts w:hint="eastAsia"/>
                <w:spacing w:val="-20"/>
                <w:sz w:val="24"/>
              </w:rPr>
              <w:t>（</w:t>
            </w:r>
            <w:r>
              <w:rPr>
                <w:spacing w:val="-20"/>
                <w:sz w:val="24"/>
              </w:rPr>
              <w:t>22</w:t>
            </w:r>
            <w:r>
              <w:rPr>
                <w:rFonts w:hint="eastAsia"/>
                <w:spacing w:val="-20"/>
                <w:sz w:val="24"/>
              </w:rPr>
              <w:t>分）</w:t>
            </w:r>
          </w:p>
        </w:tc>
        <w:tc>
          <w:tcPr>
            <w:tcW w:w="2552" w:type="dxa"/>
            <w:vAlign w:val="center"/>
          </w:tcPr>
          <w:p>
            <w:pPr>
              <w:spacing w:line="320" w:lineRule="exact"/>
              <w:ind w:right="-28" w:firstLine="0" w:firstLineChars="0"/>
              <w:rPr>
                <w:sz w:val="24"/>
              </w:rPr>
            </w:pPr>
            <w:r>
              <w:rPr>
                <w:sz w:val="24"/>
              </w:rPr>
              <w:t xml:space="preserve">1.1 </w:t>
            </w:r>
            <w:r>
              <w:rPr>
                <w:rFonts w:hint="eastAsia"/>
                <w:sz w:val="24"/>
              </w:rPr>
              <w:t>“三会两制一课”执行情况</w:t>
            </w: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b/>
                <w:sz w:val="24"/>
              </w:rPr>
            </w:pPr>
            <w:r>
              <w:rPr>
                <w:rFonts w:hint="eastAsia"/>
                <w:sz w:val="24"/>
              </w:rPr>
              <w:t>组织开展团员教育，每开展一次活动</w:t>
            </w:r>
            <w:r>
              <w:rPr>
                <w:sz w:val="24"/>
              </w:rPr>
              <w:t>2</w:t>
            </w:r>
            <w:r>
              <w:rPr>
                <w:rFonts w:hint="eastAsia"/>
                <w:sz w:val="24"/>
              </w:rPr>
              <w:t>分，上限</w:t>
            </w:r>
            <w:r>
              <w:rPr>
                <w:sz w:val="24"/>
              </w:rPr>
              <w:t>10</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783" w:hRule="atLeast"/>
          <w:jc w:val="center"/>
        </w:trPr>
        <w:tc>
          <w:tcPr>
            <w:tcW w:w="1242" w:type="dxa"/>
            <w:vMerge w:val="continue"/>
            <w:vAlign w:val="center"/>
          </w:tcPr>
          <w:p>
            <w:pPr>
              <w:spacing w:line="320" w:lineRule="exact"/>
              <w:ind w:right="-28" w:firstLine="0" w:firstLineChars="0"/>
              <w:jc w:val="center"/>
              <w:rPr>
                <w:sz w:val="24"/>
              </w:rPr>
            </w:pPr>
          </w:p>
        </w:tc>
        <w:tc>
          <w:tcPr>
            <w:tcW w:w="2552" w:type="dxa"/>
            <w:vAlign w:val="center"/>
          </w:tcPr>
          <w:p>
            <w:pPr>
              <w:spacing w:line="320" w:lineRule="exact"/>
              <w:ind w:right="-28" w:firstLine="0" w:firstLineChars="0"/>
              <w:rPr>
                <w:sz w:val="24"/>
              </w:rPr>
            </w:pPr>
            <w:r>
              <w:rPr>
                <w:sz w:val="24"/>
              </w:rPr>
              <w:t xml:space="preserve">1.2 </w:t>
            </w:r>
            <w:r>
              <w:rPr>
                <w:rFonts w:hint="eastAsia"/>
                <w:sz w:val="24"/>
              </w:rPr>
              <w:t>主题教育</w:t>
            </w:r>
          </w:p>
        </w:tc>
        <w:tc>
          <w:tcPr>
            <w:tcW w:w="709" w:type="dxa"/>
            <w:vAlign w:val="center"/>
          </w:tcPr>
          <w:p>
            <w:pPr>
              <w:spacing w:line="320" w:lineRule="exact"/>
              <w:ind w:right="-28" w:firstLine="0" w:firstLineChars="0"/>
              <w:jc w:val="center"/>
              <w:rPr>
                <w:sz w:val="24"/>
              </w:rPr>
            </w:pPr>
            <w:r>
              <w:rPr>
                <w:sz w:val="24"/>
              </w:rPr>
              <w:t>10</w:t>
            </w:r>
          </w:p>
        </w:tc>
        <w:tc>
          <w:tcPr>
            <w:tcW w:w="4677" w:type="dxa"/>
            <w:vAlign w:val="center"/>
          </w:tcPr>
          <w:p>
            <w:pPr>
              <w:spacing w:line="320" w:lineRule="exact"/>
              <w:ind w:right="-28" w:firstLine="0" w:firstLineChars="0"/>
              <w:rPr>
                <w:b/>
                <w:sz w:val="24"/>
              </w:rPr>
            </w:pPr>
            <w:r>
              <w:rPr>
                <w:rFonts w:hint="eastAsia"/>
                <w:sz w:val="24"/>
              </w:rPr>
              <w:t>扎实开展主题教育，每开展一次活动</w:t>
            </w:r>
            <w:r>
              <w:rPr>
                <w:sz w:val="24"/>
              </w:rPr>
              <w:t>2</w:t>
            </w:r>
            <w:r>
              <w:rPr>
                <w:rFonts w:hint="eastAsia"/>
                <w:sz w:val="24"/>
              </w:rPr>
              <w:t>分，上限</w:t>
            </w:r>
            <w:r>
              <w:rPr>
                <w:sz w:val="24"/>
              </w:rPr>
              <w:t>10</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920" w:hRule="atLeast"/>
          <w:jc w:val="center"/>
        </w:trPr>
        <w:tc>
          <w:tcPr>
            <w:tcW w:w="1242" w:type="dxa"/>
            <w:vMerge w:val="continue"/>
            <w:vAlign w:val="center"/>
          </w:tcPr>
          <w:p>
            <w:pPr>
              <w:spacing w:line="320" w:lineRule="exact"/>
              <w:ind w:right="-28" w:firstLine="0" w:firstLineChars="0"/>
              <w:jc w:val="center"/>
              <w:rPr>
                <w:sz w:val="24"/>
              </w:rPr>
            </w:pPr>
          </w:p>
        </w:tc>
        <w:tc>
          <w:tcPr>
            <w:tcW w:w="2552" w:type="dxa"/>
            <w:vAlign w:val="center"/>
          </w:tcPr>
          <w:p>
            <w:pPr>
              <w:spacing w:line="320" w:lineRule="exact"/>
              <w:ind w:right="-28" w:firstLine="0" w:firstLineChars="0"/>
              <w:rPr>
                <w:sz w:val="24"/>
              </w:rPr>
            </w:pPr>
            <w:r>
              <w:rPr>
                <w:sz w:val="24"/>
              </w:rPr>
              <w:t>1.3</w:t>
            </w:r>
            <w:r>
              <w:rPr>
                <w:rFonts w:hint="eastAsia"/>
                <w:sz w:val="24"/>
              </w:rPr>
              <w:t>思想动态监测体系</w:t>
            </w:r>
          </w:p>
        </w:tc>
        <w:tc>
          <w:tcPr>
            <w:tcW w:w="709" w:type="dxa"/>
            <w:vAlign w:val="center"/>
          </w:tcPr>
          <w:p>
            <w:pPr>
              <w:spacing w:line="320" w:lineRule="exact"/>
              <w:ind w:right="-28" w:firstLine="0" w:firstLineChars="0"/>
              <w:jc w:val="center"/>
              <w:rPr>
                <w:sz w:val="24"/>
              </w:rPr>
            </w:pPr>
            <w:r>
              <w:rPr>
                <w:sz w:val="24"/>
              </w:rPr>
              <w:t>2</w:t>
            </w:r>
          </w:p>
        </w:tc>
        <w:tc>
          <w:tcPr>
            <w:tcW w:w="4677" w:type="dxa"/>
            <w:vAlign w:val="center"/>
          </w:tcPr>
          <w:p>
            <w:pPr>
              <w:spacing w:line="320" w:lineRule="exact"/>
              <w:ind w:right="-28" w:firstLine="0" w:firstLineChars="0"/>
              <w:rPr>
                <w:sz w:val="24"/>
              </w:rPr>
            </w:pPr>
            <w:r>
              <w:rPr>
                <w:rFonts w:hint="eastAsia"/>
                <w:sz w:val="24"/>
              </w:rPr>
              <w:t>及时准确把本支部团员的思想动态，定期向分团委汇报</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768" w:hRule="atLeast"/>
          <w:jc w:val="center"/>
        </w:trPr>
        <w:tc>
          <w:tcPr>
            <w:tcW w:w="1242" w:type="dxa"/>
            <w:vMerge w:val="restart"/>
            <w:vAlign w:val="center"/>
          </w:tcPr>
          <w:p>
            <w:pPr>
              <w:spacing w:line="320" w:lineRule="exact"/>
              <w:ind w:right="-28" w:firstLine="0" w:firstLineChars="0"/>
              <w:jc w:val="center"/>
              <w:rPr>
                <w:sz w:val="24"/>
              </w:rPr>
            </w:pPr>
            <w:r>
              <w:rPr>
                <w:rFonts w:hint="eastAsia"/>
                <w:sz w:val="24"/>
              </w:rPr>
              <w:t>二</w:t>
            </w:r>
            <w:r>
              <w:rPr>
                <w:sz w:val="24"/>
              </w:rPr>
              <w:t>、</w:t>
            </w:r>
          </w:p>
          <w:p>
            <w:pPr>
              <w:spacing w:line="320" w:lineRule="exact"/>
              <w:ind w:right="-28" w:firstLine="0" w:firstLineChars="0"/>
              <w:jc w:val="center"/>
              <w:rPr>
                <w:sz w:val="24"/>
              </w:rPr>
            </w:pPr>
            <w:r>
              <w:rPr>
                <w:rFonts w:hint="eastAsia"/>
                <w:sz w:val="24"/>
              </w:rPr>
              <w:t>组</w:t>
            </w:r>
          </w:p>
          <w:p>
            <w:pPr>
              <w:spacing w:line="320" w:lineRule="exact"/>
              <w:ind w:right="-28" w:firstLine="0" w:firstLineChars="0"/>
              <w:jc w:val="center"/>
              <w:rPr>
                <w:sz w:val="24"/>
              </w:rPr>
            </w:pPr>
            <w:r>
              <w:rPr>
                <w:rFonts w:hint="eastAsia"/>
                <w:sz w:val="24"/>
              </w:rPr>
              <w:t>织</w:t>
            </w:r>
          </w:p>
          <w:p>
            <w:pPr>
              <w:spacing w:line="320" w:lineRule="exact"/>
              <w:ind w:right="-28" w:firstLine="0" w:firstLineChars="0"/>
              <w:jc w:val="center"/>
              <w:rPr>
                <w:sz w:val="24"/>
              </w:rPr>
            </w:pPr>
            <w:r>
              <w:rPr>
                <w:rFonts w:hint="eastAsia"/>
                <w:sz w:val="24"/>
              </w:rPr>
              <w:t>建</w:t>
            </w:r>
          </w:p>
          <w:p>
            <w:pPr>
              <w:spacing w:line="320" w:lineRule="exact"/>
              <w:ind w:right="-28" w:firstLine="0" w:firstLineChars="0"/>
              <w:jc w:val="center"/>
              <w:rPr>
                <w:sz w:val="24"/>
              </w:rPr>
            </w:pPr>
            <w:r>
              <w:rPr>
                <w:rFonts w:hint="eastAsia"/>
                <w:sz w:val="24"/>
              </w:rPr>
              <w:t>设</w:t>
            </w:r>
          </w:p>
          <w:p>
            <w:pPr>
              <w:spacing w:line="320" w:lineRule="exact"/>
              <w:ind w:right="-28" w:firstLine="0" w:firstLineChars="0"/>
              <w:jc w:val="center"/>
              <w:rPr>
                <w:sz w:val="24"/>
              </w:rPr>
            </w:pPr>
            <w:r>
              <w:rPr>
                <w:rFonts w:hint="eastAsia"/>
                <w:sz w:val="24"/>
              </w:rPr>
              <w:t>及</w:t>
            </w:r>
          </w:p>
          <w:p>
            <w:pPr>
              <w:spacing w:line="320" w:lineRule="exact"/>
              <w:ind w:right="-28" w:firstLine="0" w:firstLineChars="0"/>
              <w:jc w:val="center"/>
              <w:rPr>
                <w:sz w:val="24"/>
              </w:rPr>
            </w:pPr>
            <w:r>
              <w:rPr>
                <w:rFonts w:hint="eastAsia"/>
                <w:sz w:val="24"/>
              </w:rPr>
              <w:t>规</w:t>
            </w:r>
          </w:p>
          <w:p>
            <w:pPr>
              <w:spacing w:line="320" w:lineRule="exact"/>
              <w:ind w:right="-28" w:firstLine="0" w:firstLineChars="0"/>
              <w:jc w:val="center"/>
              <w:rPr>
                <w:sz w:val="24"/>
              </w:rPr>
            </w:pPr>
            <w:r>
              <w:rPr>
                <w:rFonts w:hint="eastAsia"/>
                <w:sz w:val="24"/>
              </w:rPr>
              <w:t>范</w:t>
            </w:r>
          </w:p>
          <w:p>
            <w:pPr>
              <w:spacing w:line="320" w:lineRule="exact"/>
              <w:ind w:right="-28" w:firstLine="0" w:firstLineChars="0"/>
              <w:jc w:val="center"/>
              <w:rPr>
                <w:sz w:val="24"/>
              </w:rPr>
            </w:pPr>
            <w:r>
              <w:rPr>
                <w:rFonts w:hint="eastAsia"/>
                <w:sz w:val="24"/>
              </w:rPr>
              <w:t>化</w:t>
            </w:r>
          </w:p>
          <w:p>
            <w:pPr>
              <w:spacing w:line="320" w:lineRule="exact"/>
              <w:ind w:right="-28" w:firstLine="0" w:firstLineChars="0"/>
              <w:jc w:val="center"/>
              <w:rPr>
                <w:sz w:val="24"/>
              </w:rPr>
            </w:pPr>
            <w:r>
              <w:rPr>
                <w:rFonts w:hint="eastAsia"/>
                <w:sz w:val="24"/>
              </w:rPr>
              <w:t>管</w:t>
            </w:r>
          </w:p>
          <w:p>
            <w:pPr>
              <w:spacing w:line="320" w:lineRule="exact"/>
              <w:ind w:right="-28" w:firstLine="0" w:firstLineChars="0"/>
              <w:jc w:val="center"/>
              <w:rPr>
                <w:sz w:val="24"/>
              </w:rPr>
            </w:pPr>
            <w:r>
              <w:rPr>
                <w:rFonts w:hint="eastAsia"/>
                <w:sz w:val="24"/>
              </w:rPr>
              <w:t>理</w:t>
            </w:r>
          </w:p>
          <w:p>
            <w:pPr>
              <w:spacing w:line="320" w:lineRule="exact"/>
              <w:ind w:right="-28" w:firstLine="0" w:firstLineChars="0"/>
              <w:rPr>
                <w:sz w:val="24"/>
              </w:rPr>
            </w:pPr>
            <w:r>
              <w:rPr>
                <w:rFonts w:hint="eastAsia"/>
                <w:sz w:val="24"/>
              </w:rPr>
              <w:t>（42分）</w:t>
            </w:r>
          </w:p>
        </w:tc>
        <w:tc>
          <w:tcPr>
            <w:tcW w:w="2552" w:type="dxa"/>
            <w:vAlign w:val="center"/>
          </w:tcPr>
          <w:p>
            <w:pPr>
              <w:spacing w:line="320" w:lineRule="exact"/>
              <w:ind w:right="-28" w:firstLine="0" w:firstLineChars="0"/>
              <w:rPr>
                <w:sz w:val="24"/>
              </w:rPr>
            </w:pPr>
            <w:r>
              <w:rPr>
                <w:sz w:val="24"/>
              </w:rPr>
              <w:t xml:space="preserve">2.1 </w:t>
            </w:r>
            <w:r>
              <w:rPr>
                <w:rFonts w:hint="eastAsia"/>
                <w:sz w:val="24"/>
              </w:rPr>
              <w:t>班子建设</w:t>
            </w:r>
            <w:r>
              <w:rPr>
                <w:sz w:val="24"/>
              </w:rPr>
              <w:t xml:space="preserve"> </w:t>
            </w:r>
          </w:p>
        </w:tc>
        <w:tc>
          <w:tcPr>
            <w:tcW w:w="709" w:type="dxa"/>
            <w:vAlign w:val="center"/>
          </w:tcPr>
          <w:p>
            <w:pPr>
              <w:spacing w:line="320" w:lineRule="exact"/>
              <w:ind w:right="-28" w:firstLine="0" w:firstLineChars="0"/>
              <w:jc w:val="center"/>
              <w:rPr>
                <w:sz w:val="24"/>
              </w:rPr>
            </w:pPr>
            <w:r>
              <w:rPr>
                <w:sz w:val="24"/>
              </w:rPr>
              <w:t>10</w:t>
            </w:r>
          </w:p>
        </w:tc>
        <w:tc>
          <w:tcPr>
            <w:tcW w:w="4677" w:type="dxa"/>
            <w:vAlign w:val="center"/>
          </w:tcPr>
          <w:p>
            <w:pPr>
              <w:spacing w:line="320" w:lineRule="exact"/>
              <w:ind w:right="-28" w:firstLine="0" w:firstLineChars="0"/>
              <w:rPr>
                <w:sz w:val="24"/>
              </w:rPr>
            </w:pPr>
            <w:r>
              <w:rPr>
                <w:rFonts w:hint="eastAsia"/>
                <w:sz w:val="24"/>
              </w:rPr>
              <w:t>班子健全、分工明确</w:t>
            </w:r>
            <w:r>
              <w:rPr>
                <w:sz w:val="24"/>
              </w:rPr>
              <w:t>2</w:t>
            </w:r>
            <w:r>
              <w:rPr>
                <w:rFonts w:hint="eastAsia"/>
                <w:sz w:val="24"/>
              </w:rPr>
              <w:t>分；定期完成团干培训任务</w:t>
            </w:r>
            <w:r>
              <w:rPr>
                <w:sz w:val="24"/>
              </w:rPr>
              <w:t>2</w:t>
            </w:r>
            <w:r>
              <w:rPr>
                <w:rFonts w:hint="eastAsia"/>
                <w:sz w:val="24"/>
              </w:rPr>
              <w:t>分；建立健全“三会一课”制度</w:t>
            </w:r>
            <w:r>
              <w:rPr>
                <w:sz w:val="24"/>
              </w:rPr>
              <w:t>3</w:t>
            </w:r>
            <w:r>
              <w:rPr>
                <w:rFonts w:hint="eastAsia"/>
                <w:sz w:val="24"/>
              </w:rPr>
              <w:t>分；建立两委会联席会议制度并执行良好</w:t>
            </w:r>
            <w:r>
              <w:rPr>
                <w:sz w:val="24"/>
              </w:rPr>
              <w:t>3</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595" w:hRule="atLeast"/>
          <w:jc w:val="center"/>
        </w:trPr>
        <w:tc>
          <w:tcPr>
            <w:tcW w:w="1242" w:type="dxa"/>
            <w:vMerge w:val="continue"/>
            <w:vAlign w:val="center"/>
          </w:tcPr>
          <w:p>
            <w:pPr>
              <w:spacing w:line="320" w:lineRule="exact"/>
              <w:ind w:firstLine="0" w:firstLineChars="0"/>
              <w:jc w:val="center"/>
              <w:rPr>
                <w:sz w:val="24"/>
              </w:rPr>
            </w:pPr>
          </w:p>
        </w:tc>
        <w:tc>
          <w:tcPr>
            <w:tcW w:w="2552" w:type="dxa"/>
            <w:vAlign w:val="center"/>
          </w:tcPr>
          <w:p>
            <w:pPr>
              <w:spacing w:line="320" w:lineRule="exact"/>
              <w:ind w:firstLine="0" w:firstLineChars="0"/>
              <w:rPr>
                <w:sz w:val="24"/>
              </w:rPr>
            </w:pPr>
            <w:r>
              <w:rPr>
                <w:sz w:val="24"/>
              </w:rPr>
              <w:t>2.2</w:t>
            </w:r>
            <w:r>
              <w:rPr>
                <w:rFonts w:hint="eastAsia"/>
                <w:sz w:val="24"/>
              </w:rPr>
              <w:t>推优工作</w:t>
            </w:r>
            <w:r>
              <w:rPr>
                <w:sz w:val="24"/>
              </w:rPr>
              <w:t xml:space="preserve"> </w:t>
            </w:r>
          </w:p>
        </w:tc>
        <w:tc>
          <w:tcPr>
            <w:tcW w:w="709" w:type="dxa"/>
            <w:vAlign w:val="center"/>
          </w:tcPr>
          <w:p>
            <w:pPr>
              <w:spacing w:line="320" w:lineRule="exact"/>
              <w:ind w:firstLine="0" w:firstLineChars="0"/>
              <w:jc w:val="center"/>
              <w:rPr>
                <w:sz w:val="24"/>
              </w:rPr>
            </w:pPr>
            <w:r>
              <w:rPr>
                <w:sz w:val="24"/>
              </w:rPr>
              <w:t>2</w:t>
            </w:r>
          </w:p>
        </w:tc>
        <w:tc>
          <w:tcPr>
            <w:tcW w:w="4677" w:type="dxa"/>
            <w:vAlign w:val="center"/>
          </w:tcPr>
          <w:p>
            <w:pPr>
              <w:spacing w:line="320" w:lineRule="exact"/>
              <w:ind w:firstLine="0" w:firstLineChars="0"/>
              <w:rPr>
                <w:sz w:val="24"/>
              </w:rPr>
            </w:pPr>
            <w:r>
              <w:rPr>
                <w:rFonts w:hint="eastAsia"/>
                <w:sz w:val="24"/>
              </w:rPr>
              <w:t>积极开展“优团”“优干”评选和“推优”入党工作</w:t>
            </w:r>
            <w:r>
              <w:rPr>
                <w:sz w:val="24"/>
              </w:rPr>
              <w:t>2</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611" w:hRule="atLeast"/>
          <w:jc w:val="center"/>
        </w:trPr>
        <w:tc>
          <w:tcPr>
            <w:tcW w:w="1242" w:type="dxa"/>
            <w:vMerge w:val="continue"/>
            <w:vAlign w:val="center"/>
          </w:tcPr>
          <w:p>
            <w:pPr>
              <w:spacing w:line="320" w:lineRule="exact"/>
              <w:ind w:firstLine="0" w:firstLineChars="0"/>
              <w:jc w:val="center"/>
              <w:rPr>
                <w:sz w:val="24"/>
              </w:rPr>
            </w:pPr>
          </w:p>
        </w:tc>
        <w:tc>
          <w:tcPr>
            <w:tcW w:w="2552" w:type="dxa"/>
            <w:vAlign w:val="center"/>
          </w:tcPr>
          <w:p>
            <w:pPr>
              <w:spacing w:line="320" w:lineRule="exact"/>
              <w:ind w:firstLine="0" w:firstLineChars="0"/>
              <w:rPr>
                <w:sz w:val="24"/>
              </w:rPr>
            </w:pPr>
            <w:r>
              <w:rPr>
                <w:sz w:val="24"/>
              </w:rPr>
              <w:t>2.3</w:t>
            </w:r>
            <w:r>
              <w:rPr>
                <w:rFonts w:hint="eastAsia"/>
                <w:sz w:val="24"/>
              </w:rPr>
              <w:t>团籍管理</w:t>
            </w:r>
          </w:p>
        </w:tc>
        <w:tc>
          <w:tcPr>
            <w:tcW w:w="709" w:type="dxa"/>
            <w:vAlign w:val="center"/>
          </w:tcPr>
          <w:p>
            <w:pPr>
              <w:spacing w:line="320" w:lineRule="exact"/>
              <w:ind w:firstLine="0" w:firstLineChars="0"/>
              <w:jc w:val="center"/>
              <w:rPr>
                <w:sz w:val="24"/>
              </w:rPr>
            </w:pPr>
            <w:r>
              <w:rPr>
                <w:sz w:val="24"/>
              </w:rPr>
              <w:t>3</w:t>
            </w:r>
          </w:p>
        </w:tc>
        <w:tc>
          <w:tcPr>
            <w:tcW w:w="4677" w:type="dxa"/>
            <w:vAlign w:val="center"/>
          </w:tcPr>
          <w:p>
            <w:pPr>
              <w:spacing w:line="320" w:lineRule="exact"/>
              <w:ind w:firstLine="0" w:firstLineChars="0"/>
              <w:rPr>
                <w:sz w:val="24"/>
              </w:rPr>
            </w:pPr>
            <w:r>
              <w:rPr>
                <w:rFonts w:hint="eastAsia"/>
                <w:sz w:val="24"/>
              </w:rPr>
              <w:t>团员迁入、迁出及时转接组织关系</w:t>
            </w:r>
            <w:r>
              <w:rPr>
                <w:sz w:val="24"/>
              </w:rPr>
              <w:t>1</w:t>
            </w:r>
            <w:r>
              <w:rPr>
                <w:rFonts w:hint="eastAsia"/>
                <w:sz w:val="24"/>
              </w:rPr>
              <w:t>分；做好团员信息统计</w:t>
            </w:r>
            <w:r>
              <w:rPr>
                <w:sz w:val="24"/>
              </w:rPr>
              <w:t>2</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591" w:hRule="atLeast"/>
          <w:jc w:val="center"/>
        </w:trPr>
        <w:tc>
          <w:tcPr>
            <w:tcW w:w="1242" w:type="dxa"/>
            <w:vMerge w:val="continue"/>
            <w:vAlign w:val="center"/>
          </w:tcPr>
          <w:p>
            <w:pPr>
              <w:spacing w:line="320" w:lineRule="exact"/>
              <w:ind w:firstLine="0" w:firstLineChars="0"/>
              <w:jc w:val="center"/>
              <w:rPr>
                <w:sz w:val="24"/>
              </w:rPr>
            </w:pPr>
          </w:p>
        </w:tc>
        <w:tc>
          <w:tcPr>
            <w:tcW w:w="2552" w:type="dxa"/>
            <w:vAlign w:val="center"/>
          </w:tcPr>
          <w:p>
            <w:pPr>
              <w:spacing w:line="320" w:lineRule="exact"/>
              <w:ind w:firstLine="0" w:firstLineChars="0"/>
              <w:rPr>
                <w:sz w:val="24"/>
              </w:rPr>
            </w:pPr>
            <w:r>
              <w:rPr>
                <w:sz w:val="24"/>
              </w:rPr>
              <w:t>2.4</w:t>
            </w:r>
            <w:r>
              <w:rPr>
                <w:rFonts w:hint="eastAsia"/>
                <w:sz w:val="24"/>
              </w:rPr>
              <w:t>团费</w:t>
            </w:r>
          </w:p>
        </w:tc>
        <w:tc>
          <w:tcPr>
            <w:tcW w:w="709" w:type="dxa"/>
            <w:vAlign w:val="center"/>
          </w:tcPr>
          <w:p>
            <w:pPr>
              <w:spacing w:line="320" w:lineRule="exact"/>
              <w:ind w:firstLine="0" w:firstLineChars="0"/>
              <w:jc w:val="center"/>
              <w:rPr>
                <w:sz w:val="24"/>
              </w:rPr>
            </w:pPr>
            <w:r>
              <w:rPr>
                <w:sz w:val="24"/>
              </w:rPr>
              <w:t>3</w:t>
            </w:r>
          </w:p>
        </w:tc>
        <w:tc>
          <w:tcPr>
            <w:tcW w:w="4677" w:type="dxa"/>
            <w:vAlign w:val="center"/>
          </w:tcPr>
          <w:p>
            <w:pPr>
              <w:spacing w:line="320" w:lineRule="exact"/>
              <w:ind w:firstLine="0" w:firstLineChars="0"/>
              <w:rPr>
                <w:sz w:val="24"/>
              </w:rPr>
            </w:pPr>
            <w:r>
              <w:rPr>
                <w:rFonts w:hint="eastAsia"/>
                <w:sz w:val="24"/>
              </w:rPr>
              <w:t>及时足额上缴团费</w:t>
            </w:r>
            <w:r>
              <w:rPr>
                <w:sz w:val="24"/>
              </w:rPr>
              <w:t>3</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585" w:hRule="atLeast"/>
          <w:jc w:val="center"/>
        </w:trPr>
        <w:tc>
          <w:tcPr>
            <w:tcW w:w="1242" w:type="dxa"/>
            <w:vMerge w:val="continue"/>
            <w:vAlign w:val="center"/>
          </w:tcPr>
          <w:p>
            <w:pPr>
              <w:spacing w:line="320" w:lineRule="exact"/>
              <w:ind w:firstLine="0" w:firstLineChars="0"/>
              <w:jc w:val="center"/>
              <w:rPr>
                <w:sz w:val="24"/>
              </w:rPr>
            </w:pPr>
          </w:p>
        </w:tc>
        <w:tc>
          <w:tcPr>
            <w:tcW w:w="2552" w:type="dxa"/>
            <w:vAlign w:val="center"/>
          </w:tcPr>
          <w:p>
            <w:pPr>
              <w:spacing w:line="320" w:lineRule="exact"/>
              <w:ind w:firstLine="0" w:firstLineChars="0"/>
              <w:rPr>
                <w:sz w:val="24"/>
              </w:rPr>
            </w:pPr>
            <w:r>
              <w:rPr>
                <w:sz w:val="24"/>
              </w:rPr>
              <w:t>2.5</w:t>
            </w:r>
            <w:r>
              <w:rPr>
                <w:rFonts w:hint="eastAsia"/>
                <w:sz w:val="24"/>
              </w:rPr>
              <w:t>工作计划、总结</w:t>
            </w:r>
          </w:p>
        </w:tc>
        <w:tc>
          <w:tcPr>
            <w:tcW w:w="709" w:type="dxa"/>
            <w:vAlign w:val="center"/>
          </w:tcPr>
          <w:p>
            <w:pPr>
              <w:spacing w:line="320" w:lineRule="exact"/>
              <w:ind w:firstLine="0" w:firstLineChars="0"/>
              <w:jc w:val="center"/>
              <w:rPr>
                <w:sz w:val="24"/>
              </w:rPr>
            </w:pPr>
            <w:r>
              <w:rPr>
                <w:sz w:val="24"/>
              </w:rPr>
              <w:t>5</w:t>
            </w:r>
          </w:p>
        </w:tc>
        <w:tc>
          <w:tcPr>
            <w:tcW w:w="4677" w:type="dxa"/>
            <w:vAlign w:val="center"/>
          </w:tcPr>
          <w:p>
            <w:pPr>
              <w:spacing w:line="320" w:lineRule="exact"/>
              <w:ind w:firstLine="0" w:firstLineChars="0"/>
              <w:rPr>
                <w:sz w:val="24"/>
              </w:rPr>
            </w:pPr>
            <w:r>
              <w:rPr>
                <w:rFonts w:hint="eastAsia"/>
                <w:sz w:val="24"/>
              </w:rPr>
              <w:t>制定年度工作计划，设计合理；年终有详细工作总结</w:t>
            </w:r>
            <w:r>
              <w:rPr>
                <w:sz w:val="24"/>
              </w:rPr>
              <w:t>5</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409" w:hRule="atLeast"/>
          <w:jc w:val="center"/>
        </w:trPr>
        <w:tc>
          <w:tcPr>
            <w:tcW w:w="1242" w:type="dxa"/>
            <w:vMerge w:val="continue"/>
            <w:vAlign w:val="center"/>
          </w:tcPr>
          <w:p>
            <w:pPr>
              <w:spacing w:line="320" w:lineRule="exact"/>
              <w:ind w:right="-28" w:firstLine="0" w:firstLineChars="0"/>
              <w:jc w:val="center"/>
              <w:rPr>
                <w:sz w:val="24"/>
              </w:rPr>
            </w:pPr>
          </w:p>
        </w:tc>
        <w:tc>
          <w:tcPr>
            <w:tcW w:w="2552" w:type="dxa"/>
            <w:vAlign w:val="center"/>
          </w:tcPr>
          <w:p>
            <w:pPr>
              <w:spacing w:line="320" w:lineRule="exact"/>
              <w:ind w:firstLine="0" w:firstLineChars="0"/>
              <w:rPr>
                <w:sz w:val="24"/>
              </w:rPr>
            </w:pPr>
            <w:r>
              <w:rPr>
                <w:sz w:val="24"/>
              </w:rPr>
              <w:t xml:space="preserve">2.6 </w:t>
            </w:r>
            <w:r>
              <w:rPr>
                <w:rFonts w:hint="eastAsia"/>
                <w:sz w:val="24"/>
              </w:rPr>
              <w:t>制度建设</w:t>
            </w:r>
          </w:p>
        </w:tc>
        <w:tc>
          <w:tcPr>
            <w:tcW w:w="709" w:type="dxa"/>
            <w:vAlign w:val="center"/>
          </w:tcPr>
          <w:p>
            <w:pPr>
              <w:spacing w:line="320" w:lineRule="exact"/>
              <w:ind w:firstLine="0" w:firstLineChars="0"/>
              <w:jc w:val="center"/>
              <w:rPr>
                <w:sz w:val="24"/>
              </w:rPr>
            </w:pPr>
            <w:r>
              <w:rPr>
                <w:sz w:val="24"/>
              </w:rPr>
              <w:t>2</w:t>
            </w:r>
          </w:p>
        </w:tc>
        <w:tc>
          <w:tcPr>
            <w:tcW w:w="4677" w:type="dxa"/>
            <w:vAlign w:val="center"/>
          </w:tcPr>
          <w:p>
            <w:pPr>
              <w:spacing w:line="320" w:lineRule="exact"/>
              <w:ind w:firstLine="0" w:firstLineChars="0"/>
              <w:rPr>
                <w:sz w:val="24"/>
              </w:rPr>
            </w:pPr>
            <w:r>
              <w:rPr>
                <w:rFonts w:hint="eastAsia"/>
                <w:sz w:val="24"/>
              </w:rPr>
              <w:t>团支部建设、管理过程中有规范化的制度保障</w:t>
            </w:r>
            <w:r>
              <w:rPr>
                <w:sz w:val="24"/>
              </w:rPr>
              <w:t>2</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762" w:hRule="atLeast"/>
          <w:jc w:val="center"/>
        </w:trPr>
        <w:tc>
          <w:tcPr>
            <w:tcW w:w="1242" w:type="dxa"/>
            <w:vMerge w:val="continue"/>
            <w:vAlign w:val="center"/>
          </w:tcPr>
          <w:p>
            <w:pPr>
              <w:spacing w:line="320" w:lineRule="exact"/>
              <w:ind w:right="-28" w:firstLine="0" w:firstLineChars="0"/>
              <w:jc w:val="center"/>
              <w:rPr>
                <w:sz w:val="24"/>
              </w:rPr>
            </w:pPr>
          </w:p>
        </w:tc>
        <w:tc>
          <w:tcPr>
            <w:tcW w:w="2552" w:type="dxa"/>
            <w:vMerge w:val="restart"/>
            <w:vAlign w:val="center"/>
          </w:tcPr>
          <w:p>
            <w:pPr>
              <w:spacing w:line="320" w:lineRule="exact"/>
              <w:ind w:firstLine="0" w:firstLineChars="0"/>
              <w:rPr>
                <w:sz w:val="24"/>
              </w:rPr>
            </w:pPr>
            <w:r>
              <w:rPr>
                <w:sz w:val="24"/>
              </w:rPr>
              <w:t>2.7</w:t>
            </w:r>
            <w:r>
              <w:rPr>
                <w:rFonts w:hint="eastAsia"/>
                <w:sz w:val="24"/>
              </w:rPr>
              <w:t>骨干培养</w:t>
            </w:r>
          </w:p>
        </w:tc>
        <w:tc>
          <w:tcPr>
            <w:tcW w:w="709" w:type="dxa"/>
            <w:vMerge w:val="restart"/>
            <w:vAlign w:val="center"/>
          </w:tcPr>
          <w:p>
            <w:pPr>
              <w:spacing w:line="320" w:lineRule="exact"/>
              <w:ind w:firstLine="0" w:firstLineChars="0"/>
              <w:jc w:val="center"/>
              <w:rPr>
                <w:sz w:val="24"/>
              </w:rPr>
            </w:pPr>
            <w:r>
              <w:rPr>
                <w:rFonts w:hint="eastAsia"/>
                <w:sz w:val="24"/>
              </w:rPr>
              <w:t>8</w:t>
            </w:r>
          </w:p>
        </w:tc>
        <w:tc>
          <w:tcPr>
            <w:tcW w:w="4677" w:type="dxa"/>
            <w:vAlign w:val="center"/>
          </w:tcPr>
          <w:p>
            <w:pPr>
              <w:spacing w:line="320" w:lineRule="exact"/>
              <w:ind w:firstLine="0" w:firstLineChars="0"/>
              <w:rPr>
                <w:sz w:val="24"/>
              </w:rPr>
            </w:pPr>
            <w:r>
              <w:rPr>
                <w:rFonts w:hint="eastAsia"/>
                <w:sz w:val="24"/>
              </w:rPr>
              <w:t>在校级团属学生群众性组织任主要学生干部的（详见备注）</w:t>
            </w:r>
            <w:r>
              <w:rPr>
                <w:sz w:val="24"/>
              </w:rPr>
              <w:t>2</w:t>
            </w:r>
            <w:r>
              <w:rPr>
                <w:rFonts w:hint="eastAsia"/>
                <w:sz w:val="24"/>
              </w:rPr>
              <w:t>分</w:t>
            </w:r>
            <w:r>
              <w:rPr>
                <w:sz w:val="24"/>
              </w:rPr>
              <w:t>/</w:t>
            </w:r>
            <w:r>
              <w:rPr>
                <w:rFonts w:hint="eastAsia"/>
                <w:sz w:val="24"/>
              </w:rPr>
              <w:t>人（不累计）</w:t>
            </w:r>
          </w:p>
        </w:tc>
        <w:tc>
          <w:tcPr>
            <w:tcW w:w="709" w:type="dxa"/>
            <w:vMerge w:val="restart"/>
            <w:vAlign w:val="center"/>
          </w:tcPr>
          <w:p>
            <w:pPr>
              <w:spacing w:line="320" w:lineRule="exact"/>
              <w:ind w:right="-28" w:firstLine="0" w:firstLineChars="0"/>
              <w:jc w:val="center"/>
              <w:rPr>
                <w:sz w:val="24"/>
              </w:rPr>
            </w:pPr>
          </w:p>
        </w:tc>
        <w:tc>
          <w:tcPr>
            <w:tcW w:w="4285" w:type="dxa"/>
            <w:vMerge w:val="restart"/>
            <w:vAlign w:val="center"/>
          </w:tcPr>
          <w:p>
            <w:pPr>
              <w:spacing w:line="320" w:lineRule="exact"/>
              <w:ind w:right="-28" w:firstLine="0" w:firstLineChars="0"/>
              <w:rPr>
                <w:sz w:val="24"/>
              </w:rPr>
            </w:pPr>
          </w:p>
        </w:tc>
      </w:tr>
      <w:tr>
        <w:trPr>
          <w:trHeight w:val="507" w:hRule="atLeast"/>
          <w:jc w:val="center"/>
        </w:trPr>
        <w:tc>
          <w:tcPr>
            <w:tcW w:w="1242" w:type="dxa"/>
            <w:vMerge w:val="continue"/>
            <w:vAlign w:val="center"/>
          </w:tcPr>
          <w:p>
            <w:pPr>
              <w:spacing w:line="320" w:lineRule="exact"/>
              <w:ind w:right="-28" w:firstLine="0" w:firstLineChars="0"/>
              <w:jc w:val="center"/>
              <w:rPr>
                <w:sz w:val="24"/>
              </w:rPr>
            </w:pPr>
          </w:p>
        </w:tc>
        <w:tc>
          <w:tcPr>
            <w:tcW w:w="2552" w:type="dxa"/>
            <w:vMerge w:val="continue"/>
            <w:vAlign w:val="center"/>
          </w:tcPr>
          <w:p>
            <w:pPr>
              <w:spacing w:line="320" w:lineRule="exact"/>
              <w:ind w:firstLine="0" w:firstLineChars="0"/>
              <w:rPr>
                <w:sz w:val="24"/>
              </w:rPr>
            </w:pPr>
          </w:p>
        </w:tc>
        <w:tc>
          <w:tcPr>
            <w:tcW w:w="709" w:type="dxa"/>
            <w:vMerge w:val="continue"/>
            <w:vAlign w:val="center"/>
          </w:tcPr>
          <w:p>
            <w:pPr>
              <w:spacing w:line="320" w:lineRule="exact"/>
              <w:ind w:firstLine="0" w:firstLineChars="0"/>
              <w:jc w:val="center"/>
              <w:rPr>
                <w:sz w:val="24"/>
              </w:rPr>
            </w:pPr>
          </w:p>
        </w:tc>
        <w:tc>
          <w:tcPr>
            <w:tcW w:w="4677" w:type="dxa"/>
            <w:vAlign w:val="center"/>
          </w:tcPr>
          <w:p>
            <w:pPr>
              <w:spacing w:line="320" w:lineRule="exact"/>
              <w:ind w:firstLine="0" w:firstLineChars="0"/>
              <w:rPr>
                <w:sz w:val="24"/>
              </w:rPr>
            </w:pPr>
            <w:r>
              <w:rPr>
                <w:rFonts w:hint="eastAsia"/>
                <w:sz w:val="24"/>
              </w:rPr>
              <w:t>校级团属学生群众性组织成员1分</w:t>
            </w:r>
            <w:r>
              <w:rPr>
                <w:sz w:val="24"/>
              </w:rPr>
              <w:t>/</w:t>
            </w:r>
            <w:r>
              <w:rPr>
                <w:rFonts w:hint="eastAsia"/>
                <w:sz w:val="24"/>
              </w:rPr>
              <w:t>人（不累计）</w:t>
            </w:r>
          </w:p>
        </w:tc>
        <w:tc>
          <w:tcPr>
            <w:tcW w:w="709" w:type="dxa"/>
            <w:vMerge w:val="continue"/>
            <w:vAlign w:val="center"/>
          </w:tcPr>
          <w:p>
            <w:pPr>
              <w:spacing w:line="320" w:lineRule="exact"/>
              <w:ind w:right="-28" w:firstLine="0" w:firstLineChars="0"/>
              <w:jc w:val="center"/>
              <w:rPr>
                <w:sz w:val="24"/>
              </w:rPr>
            </w:pPr>
          </w:p>
        </w:tc>
        <w:tc>
          <w:tcPr>
            <w:tcW w:w="4285" w:type="dxa"/>
            <w:vMerge w:val="continue"/>
            <w:vAlign w:val="center"/>
          </w:tcPr>
          <w:p>
            <w:pPr>
              <w:spacing w:line="320" w:lineRule="exact"/>
              <w:ind w:right="-28" w:firstLine="0" w:firstLineChars="0"/>
              <w:rPr>
                <w:sz w:val="24"/>
              </w:rPr>
            </w:pPr>
          </w:p>
        </w:tc>
      </w:tr>
      <w:tr>
        <w:trPr>
          <w:trHeight w:val="759" w:hRule="atLeast"/>
          <w:jc w:val="center"/>
        </w:trPr>
        <w:tc>
          <w:tcPr>
            <w:tcW w:w="1242" w:type="dxa"/>
            <w:vMerge w:val="continue"/>
            <w:vAlign w:val="center"/>
          </w:tcPr>
          <w:p>
            <w:pPr>
              <w:spacing w:line="320" w:lineRule="exact"/>
              <w:ind w:right="-28" w:firstLine="0" w:firstLineChars="0"/>
              <w:jc w:val="center"/>
              <w:rPr>
                <w:sz w:val="24"/>
              </w:rPr>
            </w:pPr>
          </w:p>
        </w:tc>
        <w:tc>
          <w:tcPr>
            <w:tcW w:w="2552" w:type="dxa"/>
            <w:vAlign w:val="center"/>
          </w:tcPr>
          <w:p>
            <w:pPr>
              <w:spacing w:line="320" w:lineRule="exact"/>
              <w:ind w:firstLine="0" w:firstLineChars="0"/>
              <w:rPr>
                <w:sz w:val="24"/>
              </w:rPr>
            </w:pPr>
            <w:r>
              <w:rPr>
                <w:rFonts w:hint="eastAsia"/>
                <w:sz w:val="24"/>
              </w:rPr>
              <w:t>2.8 典型选树</w:t>
            </w:r>
          </w:p>
        </w:tc>
        <w:tc>
          <w:tcPr>
            <w:tcW w:w="709" w:type="dxa"/>
            <w:vAlign w:val="center"/>
          </w:tcPr>
          <w:p>
            <w:pPr>
              <w:spacing w:line="320" w:lineRule="exact"/>
              <w:ind w:firstLine="0" w:firstLineChars="0"/>
              <w:jc w:val="center"/>
              <w:rPr>
                <w:sz w:val="24"/>
              </w:rPr>
            </w:pPr>
            <w:r>
              <w:rPr>
                <w:rFonts w:hint="eastAsia"/>
                <w:sz w:val="24"/>
              </w:rPr>
              <w:t>4</w:t>
            </w:r>
          </w:p>
        </w:tc>
        <w:tc>
          <w:tcPr>
            <w:tcW w:w="4677" w:type="dxa"/>
            <w:vAlign w:val="center"/>
          </w:tcPr>
          <w:p>
            <w:pPr>
              <w:spacing w:line="320" w:lineRule="exact"/>
              <w:ind w:firstLine="0" w:firstLineChars="0"/>
              <w:rPr>
                <w:sz w:val="24"/>
              </w:rPr>
            </w:pPr>
            <w:r>
              <w:rPr>
                <w:rFonts w:hint="eastAsia"/>
                <w:sz w:val="24"/>
              </w:rPr>
              <w:t>入选考评年度“身边的青春典型事迹宣讲团”的2分/人</w:t>
            </w:r>
          </w:p>
        </w:tc>
        <w:tc>
          <w:tcPr>
            <w:tcW w:w="709" w:type="dxa"/>
            <w:vAlign w:val="center"/>
          </w:tcPr>
          <w:p>
            <w:pPr>
              <w:spacing w:line="320" w:lineRule="exact"/>
              <w:ind w:right="-28" w:firstLine="0" w:firstLineChars="0"/>
              <w:jc w:val="center"/>
              <w:rPr>
                <w:color w:val="FF0000"/>
                <w:sz w:val="24"/>
              </w:rPr>
            </w:pPr>
          </w:p>
        </w:tc>
        <w:tc>
          <w:tcPr>
            <w:tcW w:w="4285" w:type="dxa"/>
            <w:vAlign w:val="center"/>
          </w:tcPr>
          <w:p>
            <w:pPr>
              <w:spacing w:line="320" w:lineRule="exact"/>
              <w:ind w:right="-28" w:firstLine="0" w:firstLineChars="0"/>
              <w:rPr>
                <w:color w:val="FF0000"/>
                <w:sz w:val="24"/>
              </w:rPr>
            </w:pPr>
          </w:p>
        </w:tc>
      </w:tr>
      <w:tr>
        <w:trPr>
          <w:trHeight w:val="759" w:hRule="atLeast"/>
          <w:jc w:val="center"/>
        </w:trPr>
        <w:tc>
          <w:tcPr>
            <w:tcW w:w="1242" w:type="dxa"/>
            <w:vMerge w:val="continue"/>
            <w:vAlign w:val="center"/>
          </w:tcPr>
          <w:p>
            <w:pPr>
              <w:spacing w:line="320" w:lineRule="exact"/>
              <w:ind w:right="-28" w:firstLine="0" w:firstLineChars="0"/>
              <w:jc w:val="center"/>
              <w:rPr>
                <w:sz w:val="24"/>
              </w:rPr>
            </w:pPr>
          </w:p>
        </w:tc>
        <w:tc>
          <w:tcPr>
            <w:tcW w:w="2552" w:type="dxa"/>
            <w:vAlign w:val="center"/>
          </w:tcPr>
          <w:p>
            <w:pPr>
              <w:spacing w:line="320" w:lineRule="exact"/>
              <w:ind w:firstLine="0" w:firstLineChars="0"/>
              <w:rPr>
                <w:sz w:val="24"/>
              </w:rPr>
            </w:pPr>
            <w:r>
              <w:rPr>
                <w:sz w:val="24"/>
              </w:rPr>
              <w:t>2.</w:t>
            </w:r>
            <w:r>
              <w:rPr>
                <w:rFonts w:hint="eastAsia"/>
                <w:sz w:val="24"/>
              </w:rPr>
              <w:t>9资料管理</w:t>
            </w:r>
          </w:p>
        </w:tc>
        <w:tc>
          <w:tcPr>
            <w:tcW w:w="709" w:type="dxa"/>
            <w:vAlign w:val="center"/>
          </w:tcPr>
          <w:p>
            <w:pPr>
              <w:spacing w:line="320" w:lineRule="exact"/>
              <w:ind w:firstLine="0" w:firstLineChars="0"/>
              <w:jc w:val="center"/>
              <w:rPr>
                <w:sz w:val="24"/>
              </w:rPr>
            </w:pPr>
            <w:r>
              <w:rPr>
                <w:sz w:val="24"/>
              </w:rPr>
              <w:t>5</w:t>
            </w:r>
          </w:p>
        </w:tc>
        <w:tc>
          <w:tcPr>
            <w:tcW w:w="4677" w:type="dxa"/>
            <w:vAlign w:val="center"/>
          </w:tcPr>
          <w:p>
            <w:pPr>
              <w:spacing w:line="320" w:lineRule="exact"/>
              <w:ind w:firstLine="0" w:firstLineChars="0"/>
              <w:rPr>
                <w:sz w:val="24"/>
              </w:rPr>
            </w:pPr>
            <w:r>
              <w:rPr>
                <w:rFonts w:hint="eastAsia"/>
                <w:sz w:val="24"/>
              </w:rPr>
              <w:t>开展活动的文字、音像、图片等资料齐全并能够及时积累</w:t>
            </w:r>
            <w:r>
              <w:rPr>
                <w:sz w:val="24"/>
              </w:rPr>
              <w:t>5</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422" w:hRule="atLeast"/>
          <w:jc w:val="center"/>
        </w:trPr>
        <w:tc>
          <w:tcPr>
            <w:tcW w:w="1242" w:type="dxa"/>
            <w:vMerge w:val="restart"/>
            <w:vAlign w:val="center"/>
          </w:tcPr>
          <w:p>
            <w:pPr>
              <w:spacing w:line="320" w:lineRule="exact"/>
              <w:ind w:firstLine="0" w:firstLineChars="0"/>
              <w:jc w:val="center"/>
              <w:rPr>
                <w:spacing w:val="-20"/>
                <w:sz w:val="24"/>
              </w:rPr>
            </w:pPr>
            <w:r>
              <w:rPr>
                <w:rFonts w:hint="eastAsia"/>
                <w:spacing w:val="-20"/>
                <w:sz w:val="24"/>
              </w:rPr>
              <w:t>三</w:t>
            </w:r>
            <w:r>
              <w:rPr>
                <w:spacing w:val="-20"/>
                <w:sz w:val="24"/>
              </w:rPr>
              <w:t>、</w:t>
            </w:r>
          </w:p>
          <w:p>
            <w:pPr>
              <w:spacing w:line="320" w:lineRule="exact"/>
              <w:ind w:firstLine="0" w:firstLineChars="0"/>
              <w:jc w:val="center"/>
              <w:rPr>
                <w:spacing w:val="-20"/>
                <w:sz w:val="24"/>
              </w:rPr>
            </w:pPr>
            <w:r>
              <w:rPr>
                <w:rFonts w:hint="eastAsia"/>
                <w:spacing w:val="-20"/>
                <w:sz w:val="24"/>
              </w:rPr>
              <w:t>服</w:t>
            </w:r>
          </w:p>
          <w:p>
            <w:pPr>
              <w:spacing w:line="320" w:lineRule="exact"/>
              <w:ind w:firstLine="0" w:firstLineChars="0"/>
              <w:jc w:val="center"/>
              <w:rPr>
                <w:spacing w:val="-20"/>
                <w:sz w:val="24"/>
              </w:rPr>
            </w:pPr>
            <w:r>
              <w:rPr>
                <w:rFonts w:hint="eastAsia"/>
                <w:spacing w:val="-20"/>
                <w:sz w:val="24"/>
              </w:rPr>
              <w:t>务</w:t>
            </w:r>
          </w:p>
          <w:p>
            <w:pPr>
              <w:spacing w:line="320" w:lineRule="exact"/>
              <w:ind w:firstLine="0" w:firstLineChars="0"/>
              <w:jc w:val="center"/>
              <w:rPr>
                <w:spacing w:val="-20"/>
                <w:sz w:val="24"/>
              </w:rPr>
            </w:pPr>
            <w:r>
              <w:rPr>
                <w:rFonts w:hint="eastAsia"/>
                <w:spacing w:val="-20"/>
                <w:sz w:val="24"/>
              </w:rPr>
              <w:t>团</w:t>
            </w:r>
          </w:p>
          <w:p>
            <w:pPr>
              <w:spacing w:line="320" w:lineRule="exact"/>
              <w:ind w:firstLine="0" w:firstLineChars="0"/>
              <w:jc w:val="center"/>
              <w:rPr>
                <w:spacing w:val="-20"/>
                <w:sz w:val="24"/>
              </w:rPr>
            </w:pPr>
            <w:r>
              <w:rPr>
                <w:rFonts w:hint="eastAsia"/>
                <w:spacing w:val="-20"/>
                <w:sz w:val="24"/>
              </w:rPr>
              <w:t>员</w:t>
            </w:r>
          </w:p>
          <w:p>
            <w:pPr>
              <w:spacing w:line="320" w:lineRule="exact"/>
              <w:ind w:firstLine="0" w:firstLineChars="0"/>
              <w:jc w:val="center"/>
              <w:rPr>
                <w:spacing w:val="-20"/>
                <w:sz w:val="24"/>
              </w:rPr>
            </w:pPr>
            <w:r>
              <w:rPr>
                <w:rFonts w:hint="eastAsia"/>
                <w:spacing w:val="-20"/>
                <w:sz w:val="24"/>
              </w:rPr>
              <w:t>成</w:t>
            </w:r>
          </w:p>
          <w:p>
            <w:pPr>
              <w:spacing w:line="320" w:lineRule="exact"/>
              <w:ind w:firstLine="0" w:firstLineChars="0"/>
              <w:jc w:val="center"/>
              <w:rPr>
                <w:spacing w:val="-20"/>
                <w:sz w:val="24"/>
              </w:rPr>
            </w:pPr>
            <w:r>
              <w:rPr>
                <w:rFonts w:hint="eastAsia"/>
                <w:spacing w:val="-20"/>
                <w:sz w:val="24"/>
              </w:rPr>
              <w:t>长</w:t>
            </w:r>
          </w:p>
          <w:p>
            <w:pPr>
              <w:spacing w:line="320" w:lineRule="exact"/>
              <w:ind w:firstLine="0" w:firstLineChars="0"/>
              <w:jc w:val="center"/>
              <w:rPr>
                <w:spacing w:val="-20"/>
                <w:sz w:val="24"/>
              </w:rPr>
            </w:pPr>
            <w:r>
              <w:rPr>
                <w:rFonts w:hint="eastAsia"/>
                <w:spacing w:val="-20"/>
                <w:sz w:val="24"/>
              </w:rPr>
              <w:t>成</w:t>
            </w:r>
          </w:p>
          <w:p>
            <w:pPr>
              <w:spacing w:line="320" w:lineRule="exact"/>
              <w:ind w:right="-28" w:firstLine="0" w:firstLineChars="0"/>
              <w:jc w:val="center"/>
              <w:rPr>
                <w:spacing w:val="-20"/>
                <w:sz w:val="24"/>
              </w:rPr>
            </w:pPr>
            <w:r>
              <w:rPr>
                <w:rFonts w:hint="eastAsia"/>
                <w:spacing w:val="-20"/>
                <w:sz w:val="24"/>
              </w:rPr>
              <w:t>才</w:t>
            </w:r>
          </w:p>
          <w:p>
            <w:pPr>
              <w:spacing w:line="320" w:lineRule="exact"/>
              <w:ind w:right="-28" w:firstLine="0" w:firstLineChars="0"/>
              <w:jc w:val="center"/>
              <w:rPr>
                <w:sz w:val="24"/>
              </w:rPr>
            </w:pPr>
            <w:r>
              <w:rPr>
                <w:spacing w:val="-20"/>
                <w:sz w:val="24"/>
              </w:rPr>
              <w:t>(110</w:t>
            </w:r>
            <w:r>
              <w:rPr>
                <w:rFonts w:hint="eastAsia"/>
                <w:spacing w:val="-20"/>
                <w:sz w:val="24"/>
              </w:rPr>
              <w:t>分</w:t>
            </w:r>
            <w:r>
              <w:rPr>
                <w:spacing w:val="-20"/>
                <w:sz w:val="24"/>
              </w:rPr>
              <w:t>)</w:t>
            </w:r>
          </w:p>
        </w:tc>
        <w:tc>
          <w:tcPr>
            <w:tcW w:w="2552" w:type="dxa"/>
            <w:vMerge w:val="restart"/>
            <w:vAlign w:val="center"/>
          </w:tcPr>
          <w:p>
            <w:pPr>
              <w:spacing w:line="320" w:lineRule="exact"/>
              <w:ind w:firstLine="0" w:firstLineChars="0"/>
              <w:rPr>
                <w:sz w:val="24"/>
              </w:rPr>
            </w:pPr>
            <w:r>
              <w:rPr>
                <w:sz w:val="24"/>
              </w:rPr>
              <w:t>3.1</w:t>
            </w:r>
            <w:r>
              <w:rPr>
                <w:rFonts w:hint="eastAsia"/>
                <w:sz w:val="24"/>
              </w:rPr>
              <w:t>学风建设（</w:t>
            </w:r>
            <w:r>
              <w:rPr>
                <w:sz w:val="24"/>
              </w:rPr>
              <w:t>20</w:t>
            </w:r>
            <w:r>
              <w:rPr>
                <w:rFonts w:hint="eastAsia"/>
                <w:sz w:val="24"/>
              </w:rPr>
              <w:t>分）</w:t>
            </w: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right="-28" w:firstLine="0" w:firstLineChars="0"/>
              <w:rPr>
                <w:sz w:val="24"/>
              </w:rPr>
            </w:pPr>
            <w:r>
              <w:rPr>
                <w:rFonts w:hint="eastAsia"/>
                <w:sz w:val="24"/>
              </w:rPr>
              <w:t>学风优良，支部团员必修课有不及格门次扣</w:t>
            </w:r>
            <w:r>
              <w:rPr>
                <w:sz w:val="24"/>
              </w:rPr>
              <w:t>0.5</w:t>
            </w:r>
            <w:r>
              <w:rPr>
                <w:rFonts w:hint="eastAsia"/>
                <w:sz w:val="24"/>
              </w:rPr>
              <w:t>分</w:t>
            </w:r>
            <w:r>
              <w:rPr>
                <w:sz w:val="24"/>
              </w:rPr>
              <w:t>/</w:t>
            </w:r>
            <w:r>
              <w:rPr>
                <w:rFonts w:hint="eastAsia"/>
                <w:sz w:val="24"/>
              </w:rPr>
              <w:t>门次</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741" w:hRule="atLeast"/>
          <w:jc w:val="center"/>
        </w:trPr>
        <w:tc>
          <w:tcPr>
            <w:tcW w:w="1242" w:type="dxa"/>
            <w:vMerge w:val="continue"/>
            <w:vAlign w:val="center"/>
          </w:tcPr>
          <w:p>
            <w:pPr>
              <w:spacing w:line="320" w:lineRule="exact"/>
              <w:ind w:firstLine="0" w:firstLineChars="0"/>
              <w:jc w:val="center"/>
              <w:rPr>
                <w:sz w:val="24"/>
              </w:rPr>
            </w:pPr>
          </w:p>
        </w:tc>
        <w:tc>
          <w:tcPr>
            <w:tcW w:w="2552" w:type="dxa"/>
            <w:vMerge w:val="continue"/>
            <w:vAlign w:val="center"/>
          </w:tcPr>
          <w:p>
            <w:pPr>
              <w:spacing w:line="320" w:lineRule="exact"/>
              <w:ind w:firstLine="0" w:firstLineChars="0"/>
              <w:rPr>
                <w:sz w:val="24"/>
              </w:rPr>
            </w:pP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有考试作弊现象的团支部该项不得分，不能参评“红旗团支部”和“先进团支部”</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741" w:hRule="atLeast"/>
          <w:jc w:val="center"/>
        </w:trPr>
        <w:tc>
          <w:tcPr>
            <w:tcW w:w="1242" w:type="dxa"/>
            <w:vMerge w:val="continue"/>
            <w:vAlign w:val="center"/>
          </w:tcPr>
          <w:p>
            <w:pPr>
              <w:spacing w:line="320" w:lineRule="exact"/>
              <w:ind w:firstLine="0" w:firstLineChars="0"/>
              <w:jc w:val="center"/>
              <w:rPr>
                <w:sz w:val="24"/>
              </w:rPr>
            </w:pPr>
          </w:p>
        </w:tc>
        <w:tc>
          <w:tcPr>
            <w:tcW w:w="2552" w:type="dxa"/>
            <w:vMerge w:val="restart"/>
            <w:vAlign w:val="center"/>
          </w:tcPr>
          <w:p>
            <w:pPr>
              <w:spacing w:line="320" w:lineRule="exact"/>
              <w:ind w:firstLine="0" w:firstLineChars="0"/>
              <w:rPr>
                <w:sz w:val="24"/>
              </w:rPr>
            </w:pPr>
            <w:r>
              <w:rPr>
                <w:sz w:val="24"/>
              </w:rPr>
              <w:t>3.2</w:t>
            </w:r>
            <w:r>
              <w:rPr>
                <w:rFonts w:hint="eastAsia"/>
                <w:sz w:val="24"/>
              </w:rPr>
              <w:t>校园文化活动（</w:t>
            </w:r>
            <w:r>
              <w:rPr>
                <w:sz w:val="24"/>
              </w:rPr>
              <w:t>40</w:t>
            </w:r>
            <w:r>
              <w:rPr>
                <w:rFonts w:hint="eastAsia"/>
                <w:sz w:val="24"/>
              </w:rPr>
              <w:t>分）</w:t>
            </w:r>
          </w:p>
        </w:tc>
        <w:tc>
          <w:tcPr>
            <w:tcW w:w="709" w:type="dxa"/>
            <w:vAlign w:val="center"/>
          </w:tcPr>
          <w:p>
            <w:pPr>
              <w:spacing w:line="320" w:lineRule="exact"/>
              <w:ind w:firstLine="0" w:firstLineChars="0"/>
              <w:jc w:val="center"/>
              <w:rPr>
                <w:sz w:val="24"/>
              </w:rPr>
            </w:pPr>
            <w:r>
              <w:rPr>
                <w:sz w:val="24"/>
              </w:rPr>
              <w:t>20</w:t>
            </w:r>
          </w:p>
        </w:tc>
        <w:tc>
          <w:tcPr>
            <w:tcW w:w="4677" w:type="dxa"/>
            <w:vAlign w:val="center"/>
          </w:tcPr>
          <w:p>
            <w:pPr>
              <w:spacing w:line="320" w:lineRule="exact"/>
              <w:ind w:right="-28" w:firstLine="0" w:firstLineChars="0"/>
              <w:rPr>
                <w:sz w:val="24"/>
              </w:rPr>
            </w:pPr>
            <w:r>
              <w:rPr>
                <w:rFonts w:hint="eastAsia"/>
                <w:sz w:val="24"/>
              </w:rPr>
              <w:t>开展主题鲜明、内容丰富的校园文化活动，每次活动参与率达</w:t>
            </w:r>
            <w:r>
              <w:rPr>
                <w:sz w:val="24"/>
              </w:rPr>
              <w:t>90%</w:t>
            </w:r>
            <w:r>
              <w:rPr>
                <w:rFonts w:hint="eastAsia"/>
                <w:sz w:val="24"/>
              </w:rPr>
              <w:t>加</w:t>
            </w:r>
            <w:r>
              <w:rPr>
                <w:sz w:val="24"/>
              </w:rPr>
              <w:t>5</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741" w:hRule="atLeast"/>
          <w:jc w:val="center"/>
        </w:trPr>
        <w:tc>
          <w:tcPr>
            <w:tcW w:w="1242" w:type="dxa"/>
            <w:vMerge w:val="continue"/>
            <w:vAlign w:val="center"/>
          </w:tcPr>
          <w:p>
            <w:pPr>
              <w:spacing w:line="320" w:lineRule="exact"/>
              <w:ind w:firstLine="0" w:firstLineChars="0"/>
              <w:jc w:val="center"/>
              <w:rPr>
                <w:sz w:val="24"/>
              </w:rPr>
            </w:pPr>
          </w:p>
        </w:tc>
        <w:tc>
          <w:tcPr>
            <w:tcW w:w="2552" w:type="dxa"/>
            <w:vMerge w:val="continue"/>
            <w:vAlign w:val="center"/>
          </w:tcPr>
          <w:p>
            <w:pPr>
              <w:spacing w:line="320" w:lineRule="exact"/>
              <w:ind w:firstLine="0" w:firstLineChars="0"/>
              <w:rPr>
                <w:sz w:val="24"/>
              </w:rPr>
            </w:pP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积极组织参加学校组织的各类校园文化活动每人次加</w:t>
            </w:r>
            <w:r>
              <w:rPr>
                <w:sz w:val="24"/>
              </w:rPr>
              <w:t>1</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741" w:hRule="atLeast"/>
          <w:jc w:val="center"/>
        </w:trPr>
        <w:tc>
          <w:tcPr>
            <w:tcW w:w="1242" w:type="dxa"/>
            <w:vMerge w:val="continue"/>
            <w:vAlign w:val="center"/>
          </w:tcPr>
          <w:p>
            <w:pPr>
              <w:spacing w:line="320" w:lineRule="exact"/>
              <w:ind w:firstLine="0" w:firstLineChars="0"/>
              <w:jc w:val="center"/>
              <w:rPr>
                <w:sz w:val="24"/>
              </w:rPr>
            </w:pPr>
          </w:p>
        </w:tc>
        <w:tc>
          <w:tcPr>
            <w:tcW w:w="2552" w:type="dxa"/>
            <w:vMerge w:val="continue"/>
            <w:vAlign w:val="center"/>
          </w:tcPr>
          <w:p>
            <w:pPr>
              <w:spacing w:line="320" w:lineRule="exact"/>
              <w:ind w:firstLine="0" w:firstLineChars="0"/>
              <w:rPr>
                <w:sz w:val="24"/>
              </w:rPr>
            </w:pP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积极参加全国、全省及青岛市组织各种文化艺术类比赛每人次加</w:t>
            </w:r>
            <w:r>
              <w:rPr>
                <w:sz w:val="24"/>
              </w:rPr>
              <w:t>2</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636" w:hRule="atLeast"/>
          <w:jc w:val="center"/>
        </w:trPr>
        <w:tc>
          <w:tcPr>
            <w:tcW w:w="1242" w:type="dxa"/>
            <w:vMerge w:val="continue"/>
            <w:vAlign w:val="center"/>
          </w:tcPr>
          <w:p>
            <w:pPr>
              <w:spacing w:line="320" w:lineRule="exact"/>
              <w:ind w:right="-28" w:firstLine="0" w:firstLineChars="0"/>
              <w:jc w:val="center"/>
              <w:rPr>
                <w:spacing w:val="-20"/>
                <w:sz w:val="24"/>
              </w:rPr>
            </w:pPr>
          </w:p>
        </w:tc>
        <w:tc>
          <w:tcPr>
            <w:tcW w:w="2552" w:type="dxa"/>
            <w:vMerge w:val="restart"/>
            <w:vAlign w:val="center"/>
          </w:tcPr>
          <w:p>
            <w:pPr>
              <w:spacing w:line="320" w:lineRule="exact"/>
              <w:ind w:firstLine="0" w:firstLineChars="0"/>
              <w:rPr>
                <w:sz w:val="24"/>
              </w:rPr>
            </w:pPr>
            <w:r>
              <w:rPr>
                <w:sz w:val="24"/>
              </w:rPr>
              <w:t>3.3</w:t>
            </w:r>
            <w:r>
              <w:rPr>
                <w:rFonts w:hint="eastAsia"/>
                <w:sz w:val="24"/>
              </w:rPr>
              <w:t>社会实践活动（</w:t>
            </w:r>
            <w:r>
              <w:rPr>
                <w:sz w:val="24"/>
              </w:rPr>
              <w:t>15</w:t>
            </w:r>
            <w:r>
              <w:rPr>
                <w:rFonts w:hint="eastAsia"/>
                <w:sz w:val="24"/>
              </w:rPr>
              <w:t>分）</w:t>
            </w: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组织本支部团员参加社会实践活动每人次加</w:t>
            </w:r>
            <w:r>
              <w:rPr>
                <w:sz w:val="24"/>
              </w:rPr>
              <w:t>1</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473" w:hRule="atLeast"/>
          <w:jc w:val="center"/>
        </w:trPr>
        <w:tc>
          <w:tcPr>
            <w:tcW w:w="1242" w:type="dxa"/>
            <w:vMerge w:val="continue"/>
            <w:vAlign w:val="center"/>
          </w:tcPr>
          <w:p>
            <w:pPr>
              <w:spacing w:line="320" w:lineRule="exact"/>
              <w:ind w:right="-28" w:firstLine="0" w:firstLineChars="0"/>
              <w:jc w:val="center"/>
              <w:rPr>
                <w:spacing w:val="-20"/>
                <w:sz w:val="24"/>
              </w:rPr>
            </w:pPr>
          </w:p>
        </w:tc>
        <w:tc>
          <w:tcPr>
            <w:tcW w:w="2552" w:type="dxa"/>
            <w:vMerge w:val="continue"/>
            <w:vAlign w:val="center"/>
          </w:tcPr>
          <w:p>
            <w:pPr>
              <w:spacing w:line="320" w:lineRule="exact"/>
              <w:ind w:firstLine="0" w:firstLineChars="0"/>
              <w:rPr>
                <w:sz w:val="24"/>
              </w:rPr>
            </w:pPr>
          </w:p>
        </w:tc>
        <w:tc>
          <w:tcPr>
            <w:tcW w:w="709" w:type="dxa"/>
            <w:vAlign w:val="center"/>
          </w:tcPr>
          <w:p>
            <w:pPr>
              <w:spacing w:line="320" w:lineRule="exact"/>
              <w:ind w:firstLine="0" w:firstLineChars="0"/>
              <w:jc w:val="center"/>
              <w:rPr>
                <w:sz w:val="24"/>
              </w:rPr>
            </w:pPr>
            <w:r>
              <w:rPr>
                <w:sz w:val="24"/>
              </w:rPr>
              <w:t>5</w:t>
            </w:r>
          </w:p>
        </w:tc>
        <w:tc>
          <w:tcPr>
            <w:tcW w:w="4677" w:type="dxa"/>
            <w:vAlign w:val="center"/>
          </w:tcPr>
          <w:p>
            <w:pPr>
              <w:spacing w:line="320" w:lineRule="exact"/>
              <w:ind w:firstLine="0" w:firstLineChars="0"/>
              <w:rPr>
                <w:sz w:val="24"/>
              </w:rPr>
            </w:pPr>
            <w:r>
              <w:rPr>
                <w:rFonts w:hint="eastAsia"/>
                <w:sz w:val="24"/>
              </w:rPr>
              <w:t>参加寒暑假社会实践后能形成高质量的调查报告</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765" w:hRule="atLeast"/>
          <w:jc w:val="center"/>
        </w:trPr>
        <w:tc>
          <w:tcPr>
            <w:tcW w:w="1242" w:type="dxa"/>
            <w:vMerge w:val="continue"/>
            <w:vAlign w:val="center"/>
          </w:tcPr>
          <w:p>
            <w:pPr>
              <w:spacing w:line="320" w:lineRule="exact"/>
              <w:ind w:right="-28" w:firstLine="0" w:firstLineChars="0"/>
              <w:jc w:val="center"/>
              <w:rPr>
                <w:spacing w:val="-20"/>
                <w:sz w:val="24"/>
              </w:rPr>
            </w:pPr>
          </w:p>
        </w:tc>
        <w:tc>
          <w:tcPr>
            <w:tcW w:w="2552" w:type="dxa"/>
            <w:vAlign w:val="center"/>
          </w:tcPr>
          <w:p>
            <w:pPr>
              <w:spacing w:line="320" w:lineRule="exact"/>
              <w:ind w:firstLine="0" w:firstLineChars="0"/>
              <w:rPr>
                <w:sz w:val="24"/>
              </w:rPr>
            </w:pPr>
            <w:r>
              <w:rPr>
                <w:sz w:val="24"/>
              </w:rPr>
              <w:t>3.4</w:t>
            </w:r>
            <w:r>
              <w:rPr>
                <w:rFonts w:hint="eastAsia"/>
                <w:sz w:val="24"/>
              </w:rPr>
              <w:t>志愿服务活动（</w:t>
            </w:r>
            <w:r>
              <w:rPr>
                <w:sz w:val="24"/>
              </w:rPr>
              <w:t>10</w:t>
            </w:r>
            <w:r>
              <w:rPr>
                <w:rFonts w:hint="eastAsia"/>
                <w:sz w:val="24"/>
              </w:rPr>
              <w:t>分）</w:t>
            </w: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发挥团员先锋模范作用，组织团员参加各类志愿服务活动，每次</w:t>
            </w:r>
            <w:r>
              <w:rPr>
                <w:sz w:val="24"/>
              </w:rPr>
              <w:t>5</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743" w:hRule="atLeast"/>
          <w:jc w:val="center"/>
        </w:trPr>
        <w:tc>
          <w:tcPr>
            <w:tcW w:w="1242" w:type="dxa"/>
            <w:vMerge w:val="continue"/>
            <w:vAlign w:val="center"/>
          </w:tcPr>
          <w:p>
            <w:pPr>
              <w:spacing w:line="320" w:lineRule="exact"/>
              <w:ind w:right="-28" w:firstLine="0" w:firstLineChars="0"/>
              <w:jc w:val="center"/>
              <w:rPr>
                <w:spacing w:val="-20"/>
                <w:sz w:val="24"/>
              </w:rPr>
            </w:pPr>
          </w:p>
        </w:tc>
        <w:tc>
          <w:tcPr>
            <w:tcW w:w="2552" w:type="dxa"/>
            <w:vMerge w:val="restart"/>
            <w:vAlign w:val="center"/>
          </w:tcPr>
          <w:p>
            <w:pPr>
              <w:spacing w:line="320" w:lineRule="exact"/>
              <w:ind w:firstLine="0" w:firstLineChars="0"/>
              <w:rPr>
                <w:sz w:val="24"/>
              </w:rPr>
            </w:pPr>
            <w:r>
              <w:rPr>
                <w:sz w:val="24"/>
              </w:rPr>
              <w:t>3.5</w:t>
            </w:r>
            <w:r>
              <w:rPr>
                <w:rFonts w:hint="eastAsia"/>
                <w:sz w:val="24"/>
              </w:rPr>
              <w:t>创新创业活动（</w:t>
            </w:r>
            <w:r>
              <w:rPr>
                <w:sz w:val="24"/>
              </w:rPr>
              <w:t>25</w:t>
            </w:r>
            <w:r>
              <w:rPr>
                <w:rFonts w:hint="eastAsia"/>
                <w:sz w:val="24"/>
              </w:rPr>
              <w:t>分）</w:t>
            </w: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b/>
                <w:sz w:val="24"/>
              </w:rPr>
            </w:pPr>
            <w:r>
              <w:rPr>
                <w:rFonts w:hint="eastAsia"/>
                <w:sz w:val="24"/>
              </w:rPr>
              <w:t>积极参加各种层次（学院级及以上级别）的创新创业竞赛活动，每人次加</w:t>
            </w:r>
            <w:r>
              <w:rPr>
                <w:sz w:val="24"/>
              </w:rPr>
              <w:t>2</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629" w:hRule="atLeast"/>
          <w:jc w:val="center"/>
        </w:trPr>
        <w:tc>
          <w:tcPr>
            <w:tcW w:w="1242" w:type="dxa"/>
            <w:vMerge w:val="continue"/>
            <w:vAlign w:val="center"/>
          </w:tcPr>
          <w:p>
            <w:pPr>
              <w:spacing w:line="320" w:lineRule="exact"/>
              <w:ind w:right="-28" w:firstLine="0" w:firstLineChars="0"/>
              <w:jc w:val="center"/>
              <w:rPr>
                <w:sz w:val="24"/>
              </w:rPr>
            </w:pPr>
          </w:p>
        </w:tc>
        <w:tc>
          <w:tcPr>
            <w:tcW w:w="2552" w:type="dxa"/>
            <w:vMerge w:val="continue"/>
            <w:vAlign w:val="center"/>
          </w:tcPr>
          <w:p>
            <w:pPr>
              <w:spacing w:line="320" w:lineRule="exact"/>
              <w:ind w:firstLine="0" w:firstLineChars="0"/>
              <w:rPr>
                <w:sz w:val="24"/>
              </w:rPr>
            </w:pPr>
          </w:p>
        </w:tc>
        <w:tc>
          <w:tcPr>
            <w:tcW w:w="709" w:type="dxa"/>
            <w:vAlign w:val="center"/>
          </w:tcPr>
          <w:p>
            <w:pPr>
              <w:spacing w:line="320" w:lineRule="exact"/>
              <w:ind w:firstLine="0" w:firstLineChars="0"/>
              <w:jc w:val="center"/>
              <w:rPr>
                <w:sz w:val="24"/>
              </w:rPr>
            </w:pPr>
            <w:r>
              <w:rPr>
                <w:sz w:val="24"/>
              </w:rPr>
              <w:t>15</w:t>
            </w:r>
          </w:p>
        </w:tc>
        <w:tc>
          <w:tcPr>
            <w:tcW w:w="4677" w:type="dxa"/>
            <w:vAlign w:val="center"/>
          </w:tcPr>
          <w:p>
            <w:pPr>
              <w:spacing w:line="320" w:lineRule="exact"/>
              <w:ind w:firstLine="0" w:firstLineChars="0"/>
              <w:rPr>
                <w:b/>
                <w:spacing w:val="-4"/>
                <w:sz w:val="24"/>
              </w:rPr>
            </w:pPr>
            <w:r>
              <w:rPr>
                <w:rFonts w:hint="eastAsia"/>
                <w:sz w:val="24"/>
              </w:rPr>
              <w:t>积极参加“挑战杯”大学生课外学术科技作品竞赛、“挑战杯”大学生创业计划竞赛和“互联网+”大学生创新创业大赛，每人次加</w:t>
            </w:r>
            <w:r>
              <w:rPr>
                <w:sz w:val="24"/>
              </w:rPr>
              <w:t>3</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666" w:hRule="atLeast"/>
          <w:jc w:val="center"/>
        </w:trPr>
        <w:tc>
          <w:tcPr>
            <w:tcW w:w="1242" w:type="dxa"/>
            <w:vMerge w:val="restart"/>
            <w:vAlign w:val="center"/>
          </w:tcPr>
          <w:p>
            <w:pPr>
              <w:spacing w:line="320" w:lineRule="exact"/>
              <w:ind w:right="-28" w:firstLine="0" w:firstLineChars="0"/>
              <w:jc w:val="center"/>
              <w:rPr>
                <w:spacing w:val="-20"/>
                <w:sz w:val="24"/>
              </w:rPr>
            </w:pPr>
            <w:r>
              <w:rPr>
                <w:rFonts w:hint="eastAsia"/>
                <w:spacing w:val="-20"/>
                <w:sz w:val="24"/>
              </w:rPr>
              <w:t>四</w:t>
            </w:r>
            <w:r>
              <w:rPr>
                <w:spacing w:val="-20"/>
                <w:sz w:val="24"/>
              </w:rPr>
              <w:t>、</w:t>
            </w:r>
          </w:p>
          <w:p>
            <w:pPr>
              <w:spacing w:line="320" w:lineRule="exact"/>
              <w:ind w:right="-28" w:firstLine="0" w:firstLineChars="0"/>
              <w:jc w:val="center"/>
              <w:rPr>
                <w:spacing w:val="-20"/>
                <w:sz w:val="24"/>
              </w:rPr>
            </w:pPr>
            <w:r>
              <w:rPr>
                <w:rFonts w:hint="eastAsia"/>
                <w:spacing w:val="-20"/>
                <w:sz w:val="24"/>
              </w:rPr>
              <w:t>其</w:t>
            </w:r>
          </w:p>
          <w:p>
            <w:pPr>
              <w:spacing w:line="320" w:lineRule="exact"/>
              <w:ind w:right="-28" w:firstLine="0" w:firstLineChars="0"/>
              <w:jc w:val="center"/>
              <w:rPr>
                <w:spacing w:val="-20"/>
                <w:sz w:val="24"/>
              </w:rPr>
            </w:pPr>
            <w:r>
              <w:rPr>
                <w:rFonts w:hint="eastAsia"/>
                <w:spacing w:val="-20"/>
                <w:sz w:val="24"/>
              </w:rPr>
              <w:t>它</w:t>
            </w:r>
          </w:p>
          <w:p>
            <w:pPr>
              <w:spacing w:line="320" w:lineRule="exact"/>
              <w:ind w:firstLine="0" w:firstLineChars="0"/>
              <w:jc w:val="center"/>
              <w:rPr>
                <w:sz w:val="24"/>
              </w:rPr>
            </w:pPr>
            <w:r>
              <w:rPr>
                <w:spacing w:val="-20"/>
                <w:sz w:val="24"/>
              </w:rPr>
              <w:t>(50</w:t>
            </w:r>
            <w:r>
              <w:rPr>
                <w:rFonts w:hint="eastAsia"/>
                <w:spacing w:val="-20"/>
                <w:sz w:val="24"/>
              </w:rPr>
              <w:t>分</w:t>
            </w:r>
            <w:r>
              <w:rPr>
                <w:spacing w:val="-20"/>
                <w:sz w:val="24"/>
              </w:rPr>
              <w:t>)</w:t>
            </w:r>
          </w:p>
        </w:tc>
        <w:tc>
          <w:tcPr>
            <w:tcW w:w="2552" w:type="dxa"/>
            <w:vAlign w:val="center"/>
          </w:tcPr>
          <w:p>
            <w:pPr>
              <w:spacing w:line="320" w:lineRule="exact"/>
              <w:ind w:firstLine="0" w:firstLineChars="0"/>
              <w:rPr>
                <w:sz w:val="24"/>
              </w:rPr>
            </w:pPr>
            <w:r>
              <w:rPr>
                <w:sz w:val="24"/>
              </w:rPr>
              <w:t>4.1</w:t>
            </w:r>
            <w:r>
              <w:rPr>
                <w:rFonts w:hint="eastAsia"/>
                <w:sz w:val="24"/>
              </w:rPr>
              <w:t>支部活动的创新性</w:t>
            </w:r>
            <w:r>
              <w:rPr>
                <w:sz w:val="24"/>
              </w:rPr>
              <w:t>(10</w:t>
            </w:r>
            <w:r>
              <w:rPr>
                <w:rFonts w:hint="eastAsia"/>
                <w:sz w:val="24"/>
              </w:rPr>
              <w:t>分</w:t>
            </w:r>
            <w:r>
              <w:rPr>
                <w:sz w:val="24"/>
              </w:rPr>
              <w:t>)</w:t>
            </w:r>
          </w:p>
        </w:tc>
        <w:tc>
          <w:tcPr>
            <w:tcW w:w="709" w:type="dxa"/>
            <w:vAlign w:val="center"/>
          </w:tcPr>
          <w:p>
            <w:pPr>
              <w:spacing w:line="320" w:lineRule="exact"/>
              <w:ind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根据活动的内容、形式、效果等综合评价，分三等记分，分别为</w:t>
            </w:r>
            <w:r>
              <w:rPr>
                <w:sz w:val="24"/>
              </w:rPr>
              <w:t>10</w:t>
            </w:r>
            <w:r>
              <w:rPr>
                <w:rFonts w:hint="eastAsia"/>
                <w:sz w:val="24"/>
              </w:rPr>
              <w:t>分、</w:t>
            </w:r>
            <w:r>
              <w:rPr>
                <w:sz w:val="24"/>
              </w:rPr>
              <w:t>6</w:t>
            </w:r>
            <w:r>
              <w:rPr>
                <w:rFonts w:hint="eastAsia"/>
                <w:sz w:val="24"/>
              </w:rPr>
              <w:t>分、</w:t>
            </w:r>
            <w:r>
              <w:rPr>
                <w:sz w:val="24"/>
              </w:rPr>
              <w:t>3</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850" w:hRule="atLeast"/>
          <w:jc w:val="center"/>
        </w:trPr>
        <w:tc>
          <w:tcPr>
            <w:tcW w:w="1242" w:type="dxa"/>
            <w:vMerge w:val="continue"/>
          </w:tcPr>
          <w:p>
            <w:pPr>
              <w:spacing w:line="320" w:lineRule="exact"/>
              <w:ind w:firstLine="0" w:firstLineChars="0"/>
              <w:jc w:val="center"/>
              <w:rPr>
                <w:sz w:val="24"/>
              </w:rPr>
            </w:pPr>
          </w:p>
        </w:tc>
        <w:tc>
          <w:tcPr>
            <w:tcW w:w="2552" w:type="dxa"/>
            <w:vAlign w:val="center"/>
          </w:tcPr>
          <w:p>
            <w:pPr>
              <w:spacing w:line="320" w:lineRule="exact"/>
              <w:ind w:firstLine="0" w:firstLineChars="0"/>
              <w:rPr>
                <w:sz w:val="24"/>
              </w:rPr>
            </w:pPr>
            <w:r>
              <w:rPr>
                <w:sz w:val="24"/>
              </w:rPr>
              <w:t>4.2</w:t>
            </w:r>
            <w:r>
              <w:rPr>
                <w:rFonts w:hint="eastAsia"/>
                <w:sz w:val="24"/>
              </w:rPr>
              <w:t>宣传工作（</w:t>
            </w:r>
            <w:r>
              <w:rPr>
                <w:sz w:val="24"/>
              </w:rPr>
              <w:t>10</w:t>
            </w:r>
            <w:r>
              <w:rPr>
                <w:rFonts w:hint="eastAsia"/>
                <w:sz w:val="24"/>
              </w:rPr>
              <w:t>分）</w:t>
            </w:r>
          </w:p>
        </w:tc>
        <w:tc>
          <w:tcPr>
            <w:tcW w:w="709" w:type="dxa"/>
            <w:vAlign w:val="center"/>
          </w:tcPr>
          <w:p>
            <w:pPr>
              <w:spacing w:line="320" w:lineRule="exact"/>
              <w:ind w:right="-28"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建有团支部宣传制度</w:t>
            </w:r>
            <w:r>
              <w:rPr>
                <w:sz w:val="24"/>
              </w:rPr>
              <w:t>2</w:t>
            </w:r>
            <w:r>
              <w:rPr>
                <w:rFonts w:hint="eastAsia"/>
                <w:sz w:val="24"/>
              </w:rPr>
              <w:t>分；有团支部宣传报道小组</w:t>
            </w:r>
            <w:r>
              <w:rPr>
                <w:sz w:val="24"/>
              </w:rPr>
              <w:t>3</w:t>
            </w:r>
            <w:r>
              <w:rPr>
                <w:rFonts w:hint="eastAsia"/>
                <w:sz w:val="24"/>
              </w:rPr>
              <w:t>分；及时宣传团支部工作</w:t>
            </w:r>
            <w:r>
              <w:rPr>
                <w:sz w:val="24"/>
              </w:rPr>
              <w:t>5</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585" w:hRule="atLeast"/>
          <w:jc w:val="center"/>
        </w:trPr>
        <w:tc>
          <w:tcPr>
            <w:tcW w:w="1242" w:type="dxa"/>
            <w:vMerge w:val="continue"/>
          </w:tcPr>
          <w:p>
            <w:pPr>
              <w:spacing w:line="320" w:lineRule="exact"/>
              <w:ind w:firstLine="0" w:firstLineChars="0"/>
              <w:jc w:val="center"/>
              <w:rPr>
                <w:sz w:val="24"/>
              </w:rPr>
            </w:pPr>
          </w:p>
        </w:tc>
        <w:tc>
          <w:tcPr>
            <w:tcW w:w="2552" w:type="dxa"/>
            <w:vMerge w:val="restart"/>
            <w:vAlign w:val="center"/>
          </w:tcPr>
          <w:p>
            <w:pPr>
              <w:spacing w:line="320" w:lineRule="exact"/>
              <w:ind w:firstLine="0" w:firstLineChars="0"/>
              <w:rPr>
                <w:sz w:val="24"/>
              </w:rPr>
            </w:pPr>
            <w:r>
              <w:rPr>
                <w:sz w:val="24"/>
              </w:rPr>
              <w:t>4.3</w:t>
            </w:r>
            <w:r>
              <w:rPr>
                <w:rFonts w:hint="eastAsia"/>
                <w:sz w:val="24"/>
              </w:rPr>
              <w:t>新媒体建设（</w:t>
            </w:r>
            <w:r>
              <w:rPr>
                <w:sz w:val="24"/>
              </w:rPr>
              <w:t>25</w:t>
            </w:r>
            <w:r>
              <w:rPr>
                <w:rFonts w:hint="eastAsia"/>
                <w:sz w:val="24"/>
              </w:rPr>
              <w:t>分）</w:t>
            </w:r>
          </w:p>
        </w:tc>
        <w:tc>
          <w:tcPr>
            <w:tcW w:w="709" w:type="dxa"/>
            <w:vAlign w:val="center"/>
          </w:tcPr>
          <w:p>
            <w:pPr>
              <w:spacing w:line="320" w:lineRule="exact"/>
              <w:ind w:right="-28" w:firstLine="0" w:firstLineChars="0"/>
              <w:jc w:val="center"/>
              <w:rPr>
                <w:sz w:val="24"/>
              </w:rPr>
            </w:pPr>
            <w:r>
              <w:rPr>
                <w:sz w:val="24"/>
              </w:rPr>
              <w:t>10</w:t>
            </w:r>
          </w:p>
        </w:tc>
        <w:tc>
          <w:tcPr>
            <w:tcW w:w="4677" w:type="dxa"/>
            <w:vAlign w:val="center"/>
          </w:tcPr>
          <w:p>
            <w:pPr>
              <w:spacing w:line="320" w:lineRule="exact"/>
              <w:ind w:firstLine="0" w:firstLineChars="0"/>
              <w:rPr>
                <w:sz w:val="24"/>
              </w:rPr>
            </w:pPr>
            <w:r>
              <w:rPr>
                <w:rFonts w:hint="eastAsia"/>
                <w:sz w:val="24"/>
              </w:rPr>
              <w:t>发动团员青年关注校园微信平台加5分，参与互动活动加5分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435" w:hRule="atLeast"/>
          <w:jc w:val="center"/>
        </w:trPr>
        <w:tc>
          <w:tcPr>
            <w:tcW w:w="1242" w:type="dxa"/>
            <w:vMerge w:val="continue"/>
          </w:tcPr>
          <w:p>
            <w:pPr>
              <w:spacing w:line="320" w:lineRule="exact"/>
              <w:ind w:firstLine="0" w:firstLineChars="0"/>
              <w:jc w:val="center"/>
              <w:rPr>
                <w:sz w:val="24"/>
              </w:rPr>
            </w:pPr>
          </w:p>
        </w:tc>
        <w:tc>
          <w:tcPr>
            <w:tcW w:w="2552" w:type="dxa"/>
            <w:vMerge w:val="continue"/>
            <w:vAlign w:val="center"/>
          </w:tcPr>
          <w:p>
            <w:pPr>
              <w:spacing w:line="320" w:lineRule="exact"/>
              <w:ind w:firstLine="0" w:firstLineChars="0"/>
              <w:rPr>
                <w:sz w:val="24"/>
              </w:rPr>
            </w:pPr>
          </w:p>
        </w:tc>
        <w:tc>
          <w:tcPr>
            <w:tcW w:w="709" w:type="dxa"/>
            <w:vAlign w:val="center"/>
          </w:tcPr>
          <w:p>
            <w:pPr>
              <w:spacing w:line="320" w:lineRule="exact"/>
              <w:ind w:right="-28" w:firstLine="0" w:firstLineChars="0"/>
              <w:jc w:val="center"/>
              <w:rPr>
                <w:sz w:val="24"/>
              </w:rPr>
            </w:pPr>
            <w:r>
              <w:rPr>
                <w:sz w:val="24"/>
              </w:rPr>
              <w:t>15</w:t>
            </w:r>
          </w:p>
        </w:tc>
        <w:tc>
          <w:tcPr>
            <w:tcW w:w="4677" w:type="dxa"/>
            <w:vAlign w:val="center"/>
          </w:tcPr>
          <w:p>
            <w:pPr>
              <w:spacing w:line="320" w:lineRule="exact"/>
              <w:ind w:firstLine="0" w:firstLineChars="0"/>
              <w:rPr>
                <w:sz w:val="24"/>
              </w:rPr>
            </w:pPr>
            <w:r>
              <w:rPr>
                <w:rFonts w:hint="eastAsia"/>
                <w:sz w:val="24"/>
              </w:rPr>
              <w:t>关注校团委、院分团委等各级团学组织新媒体账号</w:t>
            </w:r>
            <w:r>
              <w:rPr>
                <w:sz w:val="24"/>
              </w:rPr>
              <w:t>5</w:t>
            </w:r>
            <w:r>
              <w:rPr>
                <w:rFonts w:hint="eastAsia"/>
                <w:sz w:val="24"/>
              </w:rPr>
              <w:t>分，及时转发信息</w:t>
            </w:r>
            <w:r>
              <w:rPr>
                <w:sz w:val="24"/>
              </w:rPr>
              <w:t>5</w:t>
            </w:r>
            <w:r>
              <w:rPr>
                <w:rFonts w:hint="eastAsia"/>
                <w:sz w:val="24"/>
              </w:rPr>
              <w:t>分</w:t>
            </w: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r>
        <w:trPr>
          <w:trHeight w:val="607" w:hRule="atLeast"/>
          <w:jc w:val="center"/>
        </w:trPr>
        <w:tc>
          <w:tcPr>
            <w:tcW w:w="1242" w:type="dxa"/>
            <w:vMerge w:val="continue"/>
          </w:tcPr>
          <w:p>
            <w:pPr>
              <w:spacing w:line="320" w:lineRule="exact"/>
              <w:ind w:right="-28" w:firstLine="0" w:firstLineChars="0"/>
              <w:jc w:val="center"/>
              <w:rPr>
                <w:sz w:val="24"/>
              </w:rPr>
            </w:pPr>
          </w:p>
        </w:tc>
        <w:tc>
          <w:tcPr>
            <w:tcW w:w="2552" w:type="dxa"/>
            <w:vAlign w:val="center"/>
          </w:tcPr>
          <w:p>
            <w:pPr>
              <w:spacing w:line="320" w:lineRule="exact"/>
              <w:ind w:firstLine="0" w:firstLineChars="0"/>
              <w:rPr>
                <w:sz w:val="24"/>
              </w:rPr>
            </w:pPr>
            <w:r>
              <w:rPr>
                <w:sz w:val="24"/>
              </w:rPr>
              <w:t>4.3</w:t>
            </w:r>
            <w:r>
              <w:rPr>
                <w:rFonts w:hint="eastAsia"/>
                <w:sz w:val="24"/>
              </w:rPr>
              <w:t>安全稳定工作</w:t>
            </w:r>
            <w:r>
              <w:rPr>
                <w:sz w:val="24"/>
              </w:rPr>
              <w:t>(5</w:t>
            </w:r>
            <w:r>
              <w:rPr>
                <w:rFonts w:hint="eastAsia"/>
                <w:sz w:val="24"/>
              </w:rPr>
              <w:t>分</w:t>
            </w:r>
            <w:r>
              <w:rPr>
                <w:sz w:val="24"/>
              </w:rPr>
              <w:t>)</w:t>
            </w:r>
          </w:p>
        </w:tc>
        <w:tc>
          <w:tcPr>
            <w:tcW w:w="709" w:type="dxa"/>
            <w:vAlign w:val="center"/>
          </w:tcPr>
          <w:p>
            <w:pPr>
              <w:spacing w:line="320" w:lineRule="exact"/>
              <w:ind w:right="-28" w:firstLine="0" w:firstLineChars="0"/>
              <w:jc w:val="center"/>
              <w:rPr>
                <w:sz w:val="24"/>
              </w:rPr>
            </w:pPr>
            <w:r>
              <w:rPr>
                <w:sz w:val="24"/>
              </w:rPr>
              <w:t>5</w:t>
            </w:r>
          </w:p>
        </w:tc>
        <w:tc>
          <w:tcPr>
            <w:tcW w:w="4677" w:type="dxa"/>
            <w:vAlign w:val="center"/>
          </w:tcPr>
          <w:p>
            <w:pPr>
              <w:spacing w:line="320" w:lineRule="exact"/>
              <w:ind w:right="-28" w:firstLine="0" w:firstLineChars="0"/>
              <w:rPr>
                <w:sz w:val="24"/>
              </w:rPr>
            </w:pPr>
            <w:r>
              <w:rPr>
                <w:rFonts w:hint="eastAsia"/>
                <w:sz w:val="24"/>
              </w:rPr>
              <w:t>建立突发事件应急预案，能够沟通上报及时</w:t>
            </w:r>
            <w:r>
              <w:rPr>
                <w:sz w:val="24"/>
              </w:rPr>
              <w:t>5</w:t>
            </w:r>
            <w:r>
              <w:rPr>
                <w:rFonts w:hint="eastAsia"/>
                <w:sz w:val="24"/>
              </w:rPr>
              <w:t>分</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450" w:hRule="atLeast"/>
          <w:jc w:val="center"/>
        </w:trPr>
        <w:tc>
          <w:tcPr>
            <w:tcW w:w="1242" w:type="dxa"/>
            <w:vMerge w:val="continue"/>
          </w:tcPr>
          <w:p>
            <w:pPr>
              <w:spacing w:line="320" w:lineRule="exact"/>
              <w:ind w:right="-28" w:firstLine="0" w:firstLineChars="0"/>
              <w:jc w:val="center"/>
              <w:rPr>
                <w:sz w:val="24"/>
              </w:rPr>
            </w:pPr>
          </w:p>
        </w:tc>
        <w:tc>
          <w:tcPr>
            <w:tcW w:w="2552" w:type="dxa"/>
            <w:vAlign w:val="center"/>
          </w:tcPr>
          <w:p>
            <w:pPr>
              <w:spacing w:line="320" w:lineRule="exact"/>
              <w:ind w:firstLine="0" w:firstLineChars="0"/>
              <w:rPr>
                <w:sz w:val="24"/>
              </w:rPr>
            </w:pPr>
            <w:r>
              <w:rPr>
                <w:sz w:val="24"/>
              </w:rPr>
              <w:t xml:space="preserve">4.4 </w:t>
            </w:r>
            <w:r>
              <w:rPr>
                <w:rFonts w:hint="eastAsia"/>
                <w:sz w:val="24"/>
              </w:rPr>
              <w:t>处分情况</w:t>
            </w:r>
          </w:p>
        </w:tc>
        <w:tc>
          <w:tcPr>
            <w:tcW w:w="709" w:type="dxa"/>
            <w:vAlign w:val="center"/>
          </w:tcPr>
          <w:p>
            <w:pPr>
              <w:spacing w:line="320" w:lineRule="exact"/>
              <w:ind w:right="-28" w:firstLine="0" w:firstLineChars="0"/>
              <w:jc w:val="center"/>
              <w:rPr>
                <w:sz w:val="24"/>
              </w:rPr>
            </w:pPr>
          </w:p>
        </w:tc>
        <w:tc>
          <w:tcPr>
            <w:tcW w:w="4677" w:type="dxa"/>
            <w:vAlign w:val="center"/>
          </w:tcPr>
          <w:p>
            <w:pPr>
              <w:spacing w:line="320" w:lineRule="exact"/>
              <w:ind w:right="-28" w:firstLine="0" w:firstLineChars="0"/>
              <w:rPr>
                <w:sz w:val="24"/>
              </w:rPr>
            </w:pPr>
            <w:r>
              <w:rPr>
                <w:rFonts w:hint="eastAsia"/>
                <w:sz w:val="24"/>
              </w:rPr>
              <w:t>凡受校级各类处分者，一人次扣</w:t>
            </w:r>
            <w:r>
              <w:rPr>
                <w:sz w:val="24"/>
              </w:rPr>
              <w:t>5</w:t>
            </w:r>
            <w:r>
              <w:rPr>
                <w:rFonts w:hint="eastAsia"/>
                <w:sz w:val="24"/>
              </w:rPr>
              <w:t>分，扣分不限。</w:t>
            </w:r>
          </w:p>
        </w:tc>
        <w:tc>
          <w:tcPr>
            <w:tcW w:w="709" w:type="dxa"/>
            <w:vAlign w:val="center"/>
          </w:tcPr>
          <w:p>
            <w:pPr>
              <w:spacing w:line="320" w:lineRule="exact"/>
              <w:ind w:right="-28" w:firstLine="0" w:firstLineChars="0"/>
              <w:jc w:val="center"/>
              <w:rPr>
                <w:sz w:val="24"/>
              </w:rPr>
            </w:pPr>
          </w:p>
        </w:tc>
        <w:tc>
          <w:tcPr>
            <w:tcW w:w="4285" w:type="dxa"/>
            <w:vAlign w:val="center"/>
          </w:tcPr>
          <w:p>
            <w:pPr>
              <w:spacing w:line="320" w:lineRule="exact"/>
              <w:ind w:right="-28" w:firstLine="0" w:firstLineChars="0"/>
              <w:rPr>
                <w:sz w:val="24"/>
              </w:rPr>
            </w:pPr>
          </w:p>
        </w:tc>
      </w:tr>
      <w:tr>
        <w:trPr>
          <w:trHeight w:val="612" w:hRule="atLeast"/>
          <w:jc w:val="center"/>
        </w:trPr>
        <w:tc>
          <w:tcPr>
            <w:tcW w:w="3794" w:type="dxa"/>
            <w:gridSpan w:val="2"/>
            <w:vAlign w:val="center"/>
          </w:tcPr>
          <w:p>
            <w:pPr>
              <w:spacing w:line="320" w:lineRule="exact"/>
              <w:ind w:firstLine="0" w:firstLineChars="0"/>
              <w:jc w:val="center"/>
              <w:rPr>
                <w:sz w:val="24"/>
              </w:rPr>
            </w:pPr>
            <w:r>
              <w:rPr>
                <w:rFonts w:hint="eastAsia" w:ascii="黑体" w:hAnsi="黑体" w:eastAsia="黑体" w:cs="黑体"/>
                <w:sz w:val="24"/>
              </w:rPr>
              <w:t>总</w:t>
            </w:r>
            <w:r>
              <w:rPr>
                <w:rFonts w:ascii="黑体" w:hAnsi="黑体" w:eastAsia="黑体" w:cs="黑体"/>
                <w:sz w:val="24"/>
              </w:rPr>
              <w:t xml:space="preserve">  </w:t>
            </w:r>
            <w:r>
              <w:rPr>
                <w:rFonts w:hint="eastAsia" w:ascii="黑体" w:hAnsi="黑体" w:eastAsia="黑体" w:cs="黑体"/>
                <w:sz w:val="24"/>
              </w:rPr>
              <w:t>分</w:t>
            </w:r>
          </w:p>
        </w:tc>
        <w:tc>
          <w:tcPr>
            <w:tcW w:w="709" w:type="dxa"/>
            <w:vAlign w:val="center"/>
          </w:tcPr>
          <w:p>
            <w:pPr>
              <w:spacing w:line="320" w:lineRule="exact"/>
              <w:ind w:firstLine="0" w:firstLineChars="0"/>
              <w:jc w:val="center"/>
              <w:rPr>
                <w:sz w:val="24"/>
              </w:rPr>
            </w:pPr>
            <w:r>
              <w:rPr>
                <w:rFonts w:hint="eastAsia"/>
                <w:sz w:val="24"/>
              </w:rPr>
              <w:t>224</w:t>
            </w:r>
          </w:p>
        </w:tc>
        <w:tc>
          <w:tcPr>
            <w:tcW w:w="4677" w:type="dxa"/>
            <w:vAlign w:val="center"/>
          </w:tcPr>
          <w:p>
            <w:pPr>
              <w:spacing w:line="320" w:lineRule="exact"/>
              <w:ind w:firstLine="0" w:firstLineChars="0"/>
              <w:rPr>
                <w:sz w:val="24"/>
              </w:rPr>
            </w:pPr>
          </w:p>
        </w:tc>
        <w:tc>
          <w:tcPr>
            <w:tcW w:w="709" w:type="dxa"/>
            <w:vAlign w:val="center"/>
          </w:tcPr>
          <w:p>
            <w:pPr>
              <w:spacing w:line="320" w:lineRule="exact"/>
              <w:ind w:firstLine="0" w:firstLineChars="0"/>
              <w:jc w:val="center"/>
              <w:rPr>
                <w:sz w:val="24"/>
              </w:rPr>
            </w:pPr>
          </w:p>
        </w:tc>
        <w:tc>
          <w:tcPr>
            <w:tcW w:w="4285" w:type="dxa"/>
            <w:vAlign w:val="center"/>
          </w:tcPr>
          <w:p>
            <w:pPr>
              <w:spacing w:line="320" w:lineRule="exact"/>
              <w:ind w:firstLine="0" w:firstLineChars="0"/>
              <w:rPr>
                <w:sz w:val="24"/>
              </w:rPr>
            </w:pPr>
          </w:p>
        </w:tc>
      </w:tr>
    </w:tbl>
    <w:p>
      <w:pPr>
        <w:snapToGrid w:val="0"/>
        <w:spacing w:line="320" w:lineRule="exact"/>
        <w:ind w:firstLine="0" w:firstLineChars="0"/>
        <w:rPr>
          <w:rFonts w:eastAsia="宋体" w:cs="宋体"/>
          <w:szCs w:val="32"/>
        </w:rPr>
      </w:pPr>
      <w:r>
        <w:rPr>
          <w:rFonts w:hint="eastAsia"/>
          <w:sz w:val="22"/>
          <w:szCs w:val="16"/>
        </w:rPr>
        <w:t>备注：校级团属学生群众性组织主要学生干部包括：1.担任校学生会、社团联合会主席团成员，共青团专业工作中心（学生）、大学生创业中心部长（主任）或副部长（副主任）的学生；2.国旗护卫队、大学生艺术团、文明礼仪宣讲团团支部、队委会成员</w:t>
      </w:r>
      <w:r>
        <w:rPr>
          <w:rFonts w:hint="eastAsia"/>
          <w:szCs w:val="21"/>
        </w:rPr>
        <w:t>。</w:t>
      </w:r>
      <w:r>
        <w:rPr>
          <w:szCs w:val="21"/>
        </w:rPr>
        <w:br w:type="page"/>
      </w:r>
      <w:r>
        <w:rPr>
          <w:rFonts w:hint="eastAsia" w:ascii="黑体" w:hAnsi="黑体" w:eastAsia="黑体"/>
          <w:szCs w:val="32"/>
        </w:rPr>
        <w:t>附件</w:t>
      </w:r>
      <w:r>
        <w:rPr>
          <w:rFonts w:hint="eastAsia" w:eastAsia="宋体" w:cs="宋体"/>
          <w:szCs w:val="32"/>
        </w:rPr>
        <w:t>3</w:t>
      </w:r>
    </w:p>
    <w:p>
      <w:pPr>
        <w:snapToGrid w:val="0"/>
        <w:spacing w:line="320" w:lineRule="exact"/>
        <w:ind w:firstLine="0" w:firstLineChars="0"/>
        <w:rPr>
          <w:rFonts w:eastAsia="宋体" w:cs="宋体"/>
          <w:szCs w:val="32"/>
        </w:rPr>
      </w:pPr>
    </w:p>
    <w:p>
      <w:pPr>
        <w:snapToGrid w:val="0"/>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团支部工作考核附加奖惩评分体系</w:t>
      </w:r>
    </w:p>
    <w:p>
      <w:pPr>
        <w:snapToGrid w:val="0"/>
        <w:ind w:firstLine="0" w:firstLineChars="0"/>
        <w:jc w:val="center"/>
        <w:rPr>
          <w:rFonts w:ascii="方正小标宋简体" w:hAnsi="方正小标宋简体" w:eastAsia="方正小标宋简体" w:cs="方正小标宋简体"/>
          <w:bCs/>
          <w:sz w:val="44"/>
          <w:szCs w:val="44"/>
        </w:rPr>
      </w:pPr>
    </w:p>
    <w:tbl>
      <w:tblPr>
        <w:tblStyle w:val="11"/>
        <w:tblW w:w="14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7466"/>
        <w:gridCol w:w="709"/>
        <w:gridCol w:w="2327"/>
      </w:tblGrid>
      <w:tr>
        <w:trPr>
          <w:trHeight w:val="495" w:hRule="atLeast"/>
          <w:tblHeader/>
          <w:jc w:val="center"/>
        </w:trPr>
        <w:tc>
          <w:tcPr>
            <w:tcW w:w="3511" w:type="dxa"/>
            <w:vAlign w:val="center"/>
          </w:tcPr>
          <w:p>
            <w:pPr>
              <w:spacing w:line="320" w:lineRule="exact"/>
              <w:ind w:firstLine="0" w:firstLineChars="0"/>
              <w:jc w:val="center"/>
              <w:rPr>
                <w:rFonts w:ascii="黑体" w:hAnsi="黑体" w:eastAsia="黑体" w:cs="黑体"/>
                <w:sz w:val="24"/>
              </w:rPr>
            </w:pPr>
            <w:r>
              <w:rPr>
                <w:rFonts w:hint="eastAsia" w:ascii="黑体" w:hAnsi="黑体" w:eastAsia="黑体" w:cs="黑体"/>
                <w:sz w:val="24"/>
              </w:rPr>
              <w:t>项目</w:t>
            </w:r>
          </w:p>
        </w:tc>
        <w:tc>
          <w:tcPr>
            <w:tcW w:w="7466" w:type="dxa"/>
            <w:vAlign w:val="center"/>
          </w:tcPr>
          <w:p>
            <w:pPr>
              <w:spacing w:line="320" w:lineRule="exact"/>
              <w:ind w:firstLine="0" w:firstLineChars="0"/>
              <w:jc w:val="center"/>
              <w:rPr>
                <w:rFonts w:ascii="黑体" w:hAnsi="黑体" w:eastAsia="黑体" w:cs="黑体"/>
                <w:sz w:val="24"/>
              </w:rPr>
            </w:pPr>
            <w:r>
              <w:rPr>
                <w:rFonts w:hint="eastAsia" w:ascii="黑体" w:hAnsi="黑体" w:eastAsia="黑体" w:cs="黑体"/>
                <w:sz w:val="24"/>
              </w:rPr>
              <w:t>检查评分标准</w:t>
            </w:r>
          </w:p>
        </w:tc>
        <w:tc>
          <w:tcPr>
            <w:tcW w:w="709" w:type="dxa"/>
            <w:vAlign w:val="center"/>
          </w:tcPr>
          <w:p>
            <w:pPr>
              <w:spacing w:line="320" w:lineRule="exact"/>
              <w:ind w:firstLine="0" w:firstLineChars="0"/>
              <w:jc w:val="center"/>
              <w:rPr>
                <w:rFonts w:ascii="黑体" w:hAnsi="黑体" w:eastAsia="黑体" w:cs="黑体"/>
                <w:sz w:val="24"/>
              </w:rPr>
            </w:pPr>
            <w:r>
              <w:rPr>
                <w:rFonts w:hint="eastAsia" w:ascii="黑体" w:hAnsi="黑体" w:eastAsia="黑体" w:cs="黑体"/>
                <w:sz w:val="24"/>
              </w:rPr>
              <w:t>得分</w:t>
            </w:r>
          </w:p>
        </w:tc>
        <w:tc>
          <w:tcPr>
            <w:tcW w:w="2327" w:type="dxa"/>
            <w:vAlign w:val="center"/>
          </w:tcPr>
          <w:p>
            <w:pPr>
              <w:spacing w:line="320" w:lineRule="exact"/>
              <w:ind w:firstLine="0" w:firstLineChars="0"/>
              <w:jc w:val="center"/>
              <w:rPr>
                <w:rFonts w:ascii="黑体" w:hAnsi="黑体" w:eastAsia="黑体" w:cs="黑体"/>
                <w:sz w:val="24"/>
              </w:rPr>
            </w:pPr>
            <w:r>
              <w:rPr>
                <w:rFonts w:hint="eastAsia" w:ascii="黑体" w:hAnsi="黑体" w:eastAsia="黑体" w:cs="黑体"/>
                <w:sz w:val="24"/>
              </w:rPr>
              <w:t>得分依据材料目录</w:t>
            </w: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特色活动的开展</w:t>
            </w:r>
          </w:p>
        </w:tc>
        <w:tc>
          <w:tcPr>
            <w:tcW w:w="7466" w:type="dxa"/>
            <w:vAlign w:val="center"/>
          </w:tcPr>
          <w:p>
            <w:pPr>
              <w:spacing w:line="320" w:lineRule="exact"/>
              <w:ind w:firstLine="0" w:firstLineChars="0"/>
              <w:rPr>
                <w:sz w:val="24"/>
              </w:rPr>
            </w:pPr>
            <w:r>
              <w:rPr>
                <w:rFonts w:hint="eastAsia"/>
                <w:sz w:val="24"/>
              </w:rPr>
              <w:t>依据特色活动的效果、有创新和突破，并在学院推广的，每开展一项加</w:t>
            </w:r>
            <w:r>
              <w:rPr>
                <w:sz w:val="24"/>
              </w:rPr>
              <w:t>5</w:t>
            </w:r>
            <w:r>
              <w:rPr>
                <w:rFonts w:hint="eastAsia"/>
                <w:sz w:val="24"/>
              </w:rPr>
              <w:t>分，最高</w:t>
            </w:r>
            <w:r>
              <w:rPr>
                <w:sz w:val="24"/>
              </w:rPr>
              <w:t>15</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参加全国“挑战杯”“互联网+”</w:t>
            </w:r>
            <w:r>
              <w:rPr>
                <w:sz w:val="24"/>
              </w:rPr>
              <w:t>竞</w:t>
            </w:r>
            <w:r>
              <w:rPr>
                <w:rFonts w:hint="eastAsia"/>
                <w:sz w:val="24"/>
              </w:rPr>
              <w:t>赛获奖</w:t>
            </w:r>
          </w:p>
        </w:tc>
        <w:tc>
          <w:tcPr>
            <w:tcW w:w="7466" w:type="dxa"/>
            <w:vAlign w:val="center"/>
          </w:tcPr>
          <w:p>
            <w:pPr>
              <w:spacing w:line="320" w:lineRule="exact"/>
              <w:ind w:firstLine="0" w:firstLineChars="0"/>
              <w:rPr>
                <w:sz w:val="24"/>
              </w:rPr>
            </w:pPr>
            <w:r>
              <w:rPr>
                <w:rFonts w:hint="eastAsia"/>
                <w:sz w:val="24"/>
              </w:rPr>
              <w:t>按获奖等级（特、一（金）、二（银）、三（铜）</w:t>
            </w:r>
            <w:r>
              <w:rPr>
                <w:sz w:val="24"/>
              </w:rPr>
              <w:t>）</w:t>
            </w:r>
            <w:r>
              <w:rPr>
                <w:rFonts w:hint="eastAsia"/>
                <w:sz w:val="24"/>
              </w:rPr>
              <w:t>每人次分别奖</w:t>
            </w:r>
            <w:r>
              <w:rPr>
                <w:sz w:val="24"/>
              </w:rPr>
              <w:t>60、50</w:t>
            </w:r>
            <w:r>
              <w:rPr>
                <w:rFonts w:hint="eastAsia"/>
                <w:sz w:val="24"/>
              </w:rPr>
              <w:t>、</w:t>
            </w:r>
            <w:r>
              <w:rPr>
                <w:sz w:val="24"/>
              </w:rPr>
              <w:t>40</w:t>
            </w:r>
            <w:r>
              <w:rPr>
                <w:rFonts w:hint="eastAsia"/>
                <w:sz w:val="24"/>
              </w:rPr>
              <w:t>、</w:t>
            </w:r>
            <w:r>
              <w:rPr>
                <w:sz w:val="24"/>
              </w:rPr>
              <w:t>30</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参加全省“挑战杯”“互联网+”竞赛获奖</w:t>
            </w:r>
          </w:p>
        </w:tc>
        <w:tc>
          <w:tcPr>
            <w:tcW w:w="7466" w:type="dxa"/>
            <w:vAlign w:val="center"/>
          </w:tcPr>
          <w:p>
            <w:pPr>
              <w:spacing w:line="320" w:lineRule="exact"/>
              <w:ind w:firstLine="0" w:firstLineChars="0"/>
              <w:rPr>
                <w:sz w:val="24"/>
              </w:rPr>
            </w:pPr>
            <w:r>
              <w:rPr>
                <w:rFonts w:hint="eastAsia"/>
                <w:sz w:val="24"/>
              </w:rPr>
              <w:t>按获奖等级（特、一（金）、二（银）、三（铜）</w:t>
            </w:r>
            <w:r>
              <w:rPr>
                <w:sz w:val="24"/>
              </w:rPr>
              <w:t>）</w:t>
            </w:r>
            <w:r>
              <w:rPr>
                <w:rFonts w:hint="eastAsia"/>
                <w:sz w:val="24"/>
              </w:rPr>
              <w:t>每人次分别奖</w:t>
            </w:r>
            <w:r>
              <w:rPr>
                <w:sz w:val="24"/>
              </w:rPr>
              <w:t>30、20</w:t>
            </w:r>
            <w:r>
              <w:rPr>
                <w:rFonts w:hint="eastAsia"/>
                <w:sz w:val="24"/>
              </w:rPr>
              <w:t>、</w:t>
            </w:r>
            <w:r>
              <w:rPr>
                <w:sz w:val="24"/>
              </w:rPr>
              <w:t>15</w:t>
            </w:r>
            <w:r>
              <w:rPr>
                <w:rFonts w:hint="eastAsia"/>
                <w:sz w:val="24"/>
              </w:rPr>
              <w:t>、</w:t>
            </w:r>
            <w:r>
              <w:rPr>
                <w:sz w:val="24"/>
              </w:rPr>
              <w:t>10</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参加校级“挑战杯”“虹创杯”竞赛获奖</w:t>
            </w:r>
          </w:p>
        </w:tc>
        <w:tc>
          <w:tcPr>
            <w:tcW w:w="7466" w:type="dxa"/>
            <w:vAlign w:val="center"/>
          </w:tcPr>
          <w:p>
            <w:pPr>
              <w:spacing w:line="320" w:lineRule="exact"/>
              <w:ind w:firstLine="0" w:firstLineChars="0"/>
              <w:rPr>
                <w:sz w:val="24"/>
              </w:rPr>
            </w:pPr>
            <w:r>
              <w:rPr>
                <w:rFonts w:hint="eastAsia"/>
                <w:spacing w:val="-2"/>
                <w:sz w:val="24"/>
              </w:rPr>
              <w:t>按获奖等级（</w:t>
            </w:r>
            <w:r>
              <w:rPr>
                <w:rFonts w:hint="eastAsia"/>
                <w:sz w:val="24"/>
              </w:rPr>
              <w:t>特、一（金）、二（银）、三（铜）</w:t>
            </w:r>
            <w:r>
              <w:rPr>
                <w:spacing w:val="-2"/>
                <w:sz w:val="24"/>
              </w:rPr>
              <w:t>）</w:t>
            </w:r>
            <w:r>
              <w:rPr>
                <w:rFonts w:hint="eastAsia"/>
                <w:spacing w:val="-2"/>
                <w:sz w:val="24"/>
              </w:rPr>
              <w:t>每人次分别奖</w:t>
            </w:r>
            <w:r>
              <w:rPr>
                <w:spacing w:val="-2"/>
                <w:sz w:val="24"/>
              </w:rPr>
              <w:t>5</w:t>
            </w:r>
            <w:r>
              <w:rPr>
                <w:rFonts w:hint="eastAsia"/>
                <w:spacing w:val="-2"/>
                <w:sz w:val="24"/>
              </w:rPr>
              <w:t>、</w:t>
            </w:r>
            <w:r>
              <w:rPr>
                <w:spacing w:val="-2"/>
                <w:sz w:val="24"/>
              </w:rPr>
              <w:t>4</w:t>
            </w:r>
            <w:r>
              <w:rPr>
                <w:rFonts w:hint="eastAsia"/>
                <w:spacing w:val="-2"/>
                <w:sz w:val="24"/>
              </w:rPr>
              <w:t>、</w:t>
            </w:r>
            <w:r>
              <w:rPr>
                <w:spacing w:val="-2"/>
                <w:sz w:val="24"/>
              </w:rPr>
              <w:t>3</w:t>
            </w:r>
            <w:r>
              <w:rPr>
                <w:rFonts w:hint="eastAsia"/>
                <w:spacing w:val="-2"/>
                <w:sz w:val="24"/>
              </w:rPr>
              <w:t>、</w:t>
            </w:r>
            <w:r>
              <w:rPr>
                <w:spacing w:val="-2"/>
                <w:sz w:val="24"/>
              </w:rPr>
              <w:t>2</w:t>
            </w:r>
            <w:r>
              <w:rPr>
                <w:rFonts w:hint="eastAsia"/>
                <w:spacing w:val="-2"/>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其他科技类国家级比赛获奖</w:t>
            </w:r>
          </w:p>
        </w:tc>
        <w:tc>
          <w:tcPr>
            <w:tcW w:w="7466" w:type="dxa"/>
            <w:vAlign w:val="center"/>
          </w:tcPr>
          <w:p>
            <w:pPr>
              <w:spacing w:line="320" w:lineRule="exact"/>
              <w:ind w:firstLine="0" w:firstLineChars="0"/>
              <w:rPr>
                <w:sz w:val="24"/>
              </w:rPr>
            </w:pPr>
            <w:r>
              <w:rPr>
                <w:rFonts w:hint="eastAsia"/>
                <w:sz w:val="24"/>
              </w:rPr>
              <w:t>按获奖等级（一、二、三、优秀），每人次分别奖</w:t>
            </w:r>
            <w:r>
              <w:rPr>
                <w:sz w:val="24"/>
              </w:rPr>
              <w:t>20</w:t>
            </w:r>
            <w:r>
              <w:rPr>
                <w:rFonts w:hint="eastAsia"/>
                <w:sz w:val="24"/>
              </w:rPr>
              <w:t>、</w:t>
            </w:r>
            <w:r>
              <w:rPr>
                <w:sz w:val="24"/>
              </w:rPr>
              <w:t>15</w:t>
            </w:r>
            <w:r>
              <w:rPr>
                <w:rFonts w:hint="eastAsia"/>
                <w:sz w:val="24"/>
              </w:rPr>
              <w:t>、</w:t>
            </w:r>
            <w:r>
              <w:rPr>
                <w:sz w:val="24"/>
              </w:rPr>
              <w:t>10</w:t>
            </w:r>
            <w:r>
              <w:rPr>
                <w:rFonts w:hint="eastAsia"/>
                <w:sz w:val="24"/>
              </w:rPr>
              <w:t>、</w:t>
            </w:r>
            <w:r>
              <w:rPr>
                <w:sz w:val="24"/>
              </w:rPr>
              <w:t>5</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其他科技类省级比赛获奖</w:t>
            </w:r>
          </w:p>
        </w:tc>
        <w:tc>
          <w:tcPr>
            <w:tcW w:w="7466" w:type="dxa"/>
            <w:vAlign w:val="center"/>
          </w:tcPr>
          <w:p>
            <w:pPr>
              <w:spacing w:line="320" w:lineRule="exact"/>
              <w:ind w:firstLine="0" w:firstLineChars="0"/>
              <w:rPr>
                <w:sz w:val="24"/>
              </w:rPr>
            </w:pPr>
            <w:r>
              <w:rPr>
                <w:rFonts w:hint="eastAsia"/>
                <w:sz w:val="24"/>
              </w:rPr>
              <w:t>按获奖等级（一、二、三、优秀），每人次分别奖</w:t>
            </w:r>
            <w:r>
              <w:rPr>
                <w:sz w:val="24"/>
              </w:rPr>
              <w:t>10</w:t>
            </w:r>
            <w:r>
              <w:rPr>
                <w:rFonts w:hint="eastAsia"/>
                <w:sz w:val="24"/>
              </w:rPr>
              <w:t>、</w:t>
            </w:r>
            <w:r>
              <w:rPr>
                <w:sz w:val="24"/>
              </w:rPr>
              <w:t>8</w:t>
            </w:r>
            <w:r>
              <w:rPr>
                <w:rFonts w:hint="eastAsia"/>
                <w:sz w:val="24"/>
              </w:rPr>
              <w:t>、</w:t>
            </w:r>
            <w:r>
              <w:rPr>
                <w:sz w:val="24"/>
              </w:rPr>
              <w:t>6</w:t>
            </w:r>
            <w:r>
              <w:rPr>
                <w:rFonts w:hint="eastAsia"/>
                <w:sz w:val="24"/>
              </w:rPr>
              <w:t>、</w:t>
            </w:r>
            <w:r>
              <w:rPr>
                <w:sz w:val="24"/>
              </w:rPr>
              <w:t>4</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其他科技类市校级比赛获奖</w:t>
            </w:r>
          </w:p>
        </w:tc>
        <w:tc>
          <w:tcPr>
            <w:tcW w:w="7466" w:type="dxa"/>
            <w:vAlign w:val="center"/>
          </w:tcPr>
          <w:p>
            <w:pPr>
              <w:spacing w:line="320" w:lineRule="exact"/>
              <w:ind w:firstLine="0" w:firstLineChars="0"/>
              <w:rPr>
                <w:sz w:val="24"/>
              </w:rPr>
            </w:pPr>
            <w:r>
              <w:rPr>
                <w:rFonts w:hint="eastAsia"/>
                <w:sz w:val="24"/>
              </w:rPr>
              <w:t>按获奖等级（一、二、三、优秀），每人次分别奖</w:t>
            </w:r>
            <w:r>
              <w:rPr>
                <w:sz w:val="24"/>
              </w:rPr>
              <w:t>5</w:t>
            </w:r>
            <w:r>
              <w:rPr>
                <w:rFonts w:hint="eastAsia"/>
                <w:sz w:val="24"/>
              </w:rPr>
              <w:t>、</w:t>
            </w:r>
            <w:r>
              <w:rPr>
                <w:sz w:val="24"/>
              </w:rPr>
              <w:t>4</w:t>
            </w:r>
            <w:r>
              <w:rPr>
                <w:rFonts w:hint="eastAsia"/>
                <w:sz w:val="24"/>
              </w:rPr>
              <w:t>、</w:t>
            </w:r>
            <w:r>
              <w:rPr>
                <w:sz w:val="24"/>
              </w:rPr>
              <w:t>3</w:t>
            </w:r>
            <w:r>
              <w:rPr>
                <w:rFonts w:hint="eastAsia"/>
                <w:sz w:val="24"/>
              </w:rPr>
              <w:t>、</w:t>
            </w:r>
            <w:r>
              <w:rPr>
                <w:sz w:val="24"/>
              </w:rPr>
              <w:t>1</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在非科技类国家级比赛获奖</w:t>
            </w:r>
          </w:p>
        </w:tc>
        <w:tc>
          <w:tcPr>
            <w:tcW w:w="7466" w:type="dxa"/>
            <w:vAlign w:val="center"/>
          </w:tcPr>
          <w:p>
            <w:pPr>
              <w:spacing w:line="320" w:lineRule="exact"/>
              <w:ind w:firstLine="0" w:firstLineChars="0"/>
              <w:rPr>
                <w:sz w:val="24"/>
              </w:rPr>
            </w:pPr>
            <w:r>
              <w:rPr>
                <w:rFonts w:hint="eastAsia"/>
                <w:sz w:val="24"/>
              </w:rPr>
              <w:t>按获奖等级（一、二、三、优秀），每人次分别奖</w:t>
            </w:r>
            <w:r>
              <w:rPr>
                <w:sz w:val="24"/>
              </w:rPr>
              <w:t>15</w:t>
            </w:r>
            <w:r>
              <w:rPr>
                <w:rFonts w:hint="eastAsia"/>
                <w:sz w:val="24"/>
              </w:rPr>
              <w:t>、</w:t>
            </w:r>
            <w:r>
              <w:rPr>
                <w:sz w:val="24"/>
              </w:rPr>
              <w:t>10</w:t>
            </w:r>
            <w:r>
              <w:rPr>
                <w:rFonts w:hint="eastAsia"/>
                <w:sz w:val="24"/>
              </w:rPr>
              <w:t>、</w:t>
            </w:r>
            <w:r>
              <w:rPr>
                <w:sz w:val="24"/>
              </w:rPr>
              <w:t>5</w:t>
            </w:r>
            <w:r>
              <w:rPr>
                <w:rFonts w:hint="eastAsia"/>
                <w:sz w:val="24"/>
              </w:rPr>
              <w:t>、</w:t>
            </w:r>
            <w:r>
              <w:rPr>
                <w:sz w:val="24"/>
              </w:rPr>
              <w:t>2</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在非科技类省级比赛获奖</w:t>
            </w:r>
          </w:p>
        </w:tc>
        <w:tc>
          <w:tcPr>
            <w:tcW w:w="7466" w:type="dxa"/>
            <w:vAlign w:val="center"/>
          </w:tcPr>
          <w:p>
            <w:pPr>
              <w:spacing w:line="320" w:lineRule="exact"/>
              <w:ind w:firstLine="0" w:firstLineChars="0"/>
              <w:rPr>
                <w:sz w:val="24"/>
              </w:rPr>
            </w:pPr>
            <w:r>
              <w:rPr>
                <w:rFonts w:hint="eastAsia"/>
                <w:sz w:val="24"/>
              </w:rPr>
              <w:t>按获奖等级（一、二、三、优秀），每人次分别奖</w:t>
            </w:r>
            <w:r>
              <w:rPr>
                <w:sz w:val="24"/>
              </w:rPr>
              <w:t>5</w:t>
            </w:r>
            <w:r>
              <w:rPr>
                <w:rFonts w:hint="eastAsia"/>
                <w:sz w:val="24"/>
              </w:rPr>
              <w:t>、</w:t>
            </w:r>
            <w:r>
              <w:rPr>
                <w:sz w:val="24"/>
              </w:rPr>
              <w:t>4</w:t>
            </w:r>
            <w:r>
              <w:rPr>
                <w:rFonts w:hint="eastAsia"/>
                <w:sz w:val="24"/>
              </w:rPr>
              <w:t>、</w:t>
            </w:r>
            <w:r>
              <w:rPr>
                <w:sz w:val="24"/>
              </w:rPr>
              <w:t>3</w:t>
            </w:r>
            <w:r>
              <w:rPr>
                <w:rFonts w:hint="eastAsia"/>
                <w:sz w:val="24"/>
              </w:rPr>
              <w:t>、</w:t>
            </w:r>
            <w:r>
              <w:rPr>
                <w:sz w:val="24"/>
              </w:rPr>
              <w:t>1</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在非科技类市校级比赛获奖</w:t>
            </w:r>
          </w:p>
        </w:tc>
        <w:tc>
          <w:tcPr>
            <w:tcW w:w="7466" w:type="dxa"/>
            <w:vAlign w:val="center"/>
          </w:tcPr>
          <w:p>
            <w:pPr>
              <w:spacing w:line="320" w:lineRule="exact"/>
              <w:ind w:firstLine="0" w:firstLineChars="0"/>
              <w:rPr>
                <w:sz w:val="24"/>
              </w:rPr>
            </w:pPr>
            <w:r>
              <w:rPr>
                <w:rFonts w:hint="eastAsia"/>
                <w:sz w:val="24"/>
              </w:rPr>
              <w:t>按获奖等级（一、二、三、优秀），每人次分别奖</w:t>
            </w:r>
            <w:r>
              <w:rPr>
                <w:sz w:val="24"/>
              </w:rPr>
              <w:t>3</w:t>
            </w:r>
            <w:r>
              <w:rPr>
                <w:rFonts w:hint="eastAsia"/>
                <w:sz w:val="24"/>
              </w:rPr>
              <w:t>、</w:t>
            </w:r>
            <w:r>
              <w:rPr>
                <w:sz w:val="24"/>
              </w:rPr>
              <w:t>2</w:t>
            </w:r>
            <w:r>
              <w:rPr>
                <w:rFonts w:hint="eastAsia"/>
                <w:sz w:val="24"/>
              </w:rPr>
              <w:t>、</w:t>
            </w:r>
            <w:r>
              <w:rPr>
                <w:sz w:val="24"/>
              </w:rPr>
              <w:t>1</w:t>
            </w:r>
            <w:r>
              <w:rPr>
                <w:rFonts w:hint="eastAsia"/>
                <w:sz w:val="24"/>
              </w:rPr>
              <w:t>、</w:t>
            </w:r>
            <w:r>
              <w:rPr>
                <w:sz w:val="24"/>
              </w:rPr>
              <w:t>0.5</w:t>
            </w:r>
            <w:r>
              <w:rPr>
                <w:rFonts w:hint="eastAsia"/>
                <w:sz w:val="24"/>
              </w:rPr>
              <w:t>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在志愿服务活动中获奖</w:t>
            </w:r>
          </w:p>
        </w:tc>
        <w:tc>
          <w:tcPr>
            <w:tcW w:w="7466" w:type="dxa"/>
            <w:vAlign w:val="center"/>
          </w:tcPr>
          <w:p>
            <w:pPr>
              <w:spacing w:line="320" w:lineRule="exact"/>
              <w:ind w:firstLine="0" w:firstLineChars="0"/>
              <w:rPr>
                <w:sz w:val="24"/>
              </w:rPr>
            </w:pPr>
            <w:r>
              <w:rPr>
                <w:rFonts w:hint="eastAsia"/>
                <w:sz w:val="24"/>
              </w:rPr>
              <w:t>按照国家级、省级、市校级奖励分别奖</w:t>
            </w:r>
            <w:r>
              <w:rPr>
                <w:sz w:val="24"/>
              </w:rPr>
              <w:t>50</w:t>
            </w:r>
            <w:r>
              <w:rPr>
                <w:rFonts w:hint="eastAsia"/>
                <w:sz w:val="24"/>
              </w:rPr>
              <w:t>、</w:t>
            </w:r>
            <w:r>
              <w:rPr>
                <w:sz w:val="24"/>
              </w:rPr>
              <w:t>20</w:t>
            </w:r>
            <w:r>
              <w:rPr>
                <w:rFonts w:hint="eastAsia"/>
                <w:sz w:val="24"/>
              </w:rPr>
              <w:t>、</w:t>
            </w:r>
            <w:r>
              <w:rPr>
                <w:sz w:val="24"/>
              </w:rPr>
              <w:t>10</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在参与社会实践活动中获奖</w:t>
            </w:r>
          </w:p>
        </w:tc>
        <w:tc>
          <w:tcPr>
            <w:tcW w:w="7466" w:type="dxa"/>
            <w:vAlign w:val="center"/>
          </w:tcPr>
          <w:p>
            <w:pPr>
              <w:spacing w:line="320" w:lineRule="exact"/>
              <w:ind w:firstLine="0" w:firstLineChars="0"/>
              <w:rPr>
                <w:sz w:val="24"/>
              </w:rPr>
            </w:pPr>
            <w:r>
              <w:rPr>
                <w:rFonts w:hint="eastAsia"/>
                <w:sz w:val="24"/>
              </w:rPr>
              <w:t>参加国家级、省级团队</w:t>
            </w:r>
            <w:r>
              <w:rPr>
                <w:sz w:val="24"/>
              </w:rPr>
              <w:t>2</w:t>
            </w:r>
            <w:r>
              <w:rPr>
                <w:rFonts w:hint="eastAsia"/>
                <w:sz w:val="24"/>
              </w:rPr>
              <w:t>分</w:t>
            </w:r>
            <w:r>
              <w:rPr>
                <w:sz w:val="24"/>
              </w:rPr>
              <w:t>/</w:t>
            </w:r>
            <w:r>
              <w:rPr>
                <w:rFonts w:hint="eastAsia"/>
                <w:sz w:val="24"/>
              </w:rPr>
              <w:t>人，校级重点团队</w:t>
            </w:r>
            <w:r>
              <w:rPr>
                <w:sz w:val="24"/>
              </w:rPr>
              <w:t>1</w:t>
            </w:r>
            <w:r>
              <w:rPr>
                <w:rFonts w:hint="eastAsia"/>
                <w:sz w:val="24"/>
              </w:rPr>
              <w:t>分</w:t>
            </w:r>
            <w:r>
              <w:rPr>
                <w:sz w:val="24"/>
              </w:rPr>
              <w:t>/</w:t>
            </w:r>
            <w:r>
              <w:rPr>
                <w:rFonts w:hint="eastAsia"/>
                <w:sz w:val="24"/>
              </w:rPr>
              <w:t>人；获省级优秀个人</w:t>
            </w:r>
            <w:r>
              <w:rPr>
                <w:sz w:val="24"/>
              </w:rPr>
              <w:t>5</w:t>
            </w:r>
            <w:r>
              <w:rPr>
                <w:rFonts w:hint="eastAsia"/>
                <w:sz w:val="24"/>
              </w:rPr>
              <w:t>分</w:t>
            </w:r>
            <w:r>
              <w:rPr>
                <w:sz w:val="24"/>
              </w:rPr>
              <w:t>/</w:t>
            </w:r>
            <w:r>
              <w:rPr>
                <w:rFonts w:hint="eastAsia"/>
                <w:sz w:val="24"/>
              </w:rPr>
              <w:t>人，校级先进个人</w:t>
            </w:r>
            <w:r>
              <w:rPr>
                <w:sz w:val="24"/>
              </w:rPr>
              <w:t>2</w:t>
            </w:r>
            <w:r>
              <w:rPr>
                <w:rFonts w:hint="eastAsia"/>
                <w:sz w:val="24"/>
              </w:rPr>
              <w:t>分</w:t>
            </w:r>
            <w:r>
              <w:rPr>
                <w:sz w:val="24"/>
              </w:rPr>
              <w:t>/</w:t>
            </w:r>
            <w:r>
              <w:rPr>
                <w:rFonts w:hint="eastAsia"/>
                <w:sz w:val="24"/>
              </w:rPr>
              <w:t>人</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积极参与学校各项重大活动</w:t>
            </w:r>
          </w:p>
        </w:tc>
        <w:tc>
          <w:tcPr>
            <w:tcW w:w="7466" w:type="dxa"/>
            <w:vAlign w:val="center"/>
          </w:tcPr>
          <w:p>
            <w:pPr>
              <w:spacing w:line="320" w:lineRule="exact"/>
              <w:ind w:firstLine="0" w:firstLineChars="0"/>
              <w:rPr>
                <w:sz w:val="24"/>
              </w:rPr>
            </w:pPr>
            <w:r>
              <w:rPr>
                <w:rFonts w:hint="eastAsia"/>
                <w:sz w:val="24"/>
              </w:rPr>
              <w:t>参加校级大型活动并表现突出</w:t>
            </w:r>
            <w:r>
              <w:rPr>
                <w:sz w:val="24"/>
              </w:rPr>
              <w:t>2</w:t>
            </w:r>
            <w:r>
              <w:rPr>
                <w:rFonts w:hint="eastAsia"/>
                <w:sz w:val="24"/>
              </w:rPr>
              <w:t>分</w:t>
            </w:r>
            <w:r>
              <w:rPr>
                <w:sz w:val="24"/>
              </w:rPr>
              <w:t>/</w:t>
            </w:r>
            <w:r>
              <w:rPr>
                <w:rFonts w:hint="eastAsia"/>
                <w:sz w:val="24"/>
              </w:rPr>
              <w:t>人</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发表稿件</w:t>
            </w:r>
          </w:p>
        </w:tc>
        <w:tc>
          <w:tcPr>
            <w:tcW w:w="7466" w:type="dxa"/>
            <w:vAlign w:val="center"/>
          </w:tcPr>
          <w:p>
            <w:pPr>
              <w:spacing w:line="320" w:lineRule="exact"/>
              <w:ind w:firstLine="0" w:firstLineChars="0"/>
              <w:rPr>
                <w:sz w:val="24"/>
              </w:rPr>
            </w:pPr>
            <w:r>
              <w:rPr>
                <w:rFonts w:hint="eastAsia"/>
                <w:sz w:val="24"/>
              </w:rPr>
              <w:t>在市、校级刊物上发表新闻或理论文章每篇加</w:t>
            </w:r>
            <w:r>
              <w:rPr>
                <w:sz w:val="24"/>
              </w:rPr>
              <w:t>1</w:t>
            </w:r>
            <w:r>
              <w:rPr>
                <w:rFonts w:hint="eastAsia"/>
                <w:sz w:val="24"/>
              </w:rPr>
              <w:t>分</w:t>
            </w:r>
            <w:r>
              <w:rPr>
                <w:sz w:val="24"/>
              </w:rPr>
              <w:t>/</w:t>
            </w:r>
            <w:r>
              <w:rPr>
                <w:rFonts w:hint="eastAsia"/>
                <w:sz w:val="24"/>
              </w:rPr>
              <w:t>人；省级每篇加</w:t>
            </w:r>
            <w:r>
              <w:rPr>
                <w:sz w:val="24"/>
              </w:rPr>
              <w:t>3</w:t>
            </w:r>
            <w:r>
              <w:rPr>
                <w:rFonts w:hint="eastAsia"/>
                <w:sz w:val="24"/>
              </w:rPr>
              <w:t>分</w:t>
            </w:r>
            <w:r>
              <w:rPr>
                <w:sz w:val="24"/>
              </w:rPr>
              <w:t>/</w:t>
            </w:r>
            <w:r>
              <w:rPr>
                <w:rFonts w:hint="eastAsia"/>
                <w:sz w:val="24"/>
              </w:rPr>
              <w:t>人；国家级每篇加</w:t>
            </w:r>
            <w:r>
              <w:rPr>
                <w:sz w:val="24"/>
              </w:rPr>
              <w:t>5</w:t>
            </w:r>
            <w:r>
              <w:rPr>
                <w:rFonts w:hint="eastAsia"/>
                <w:sz w:val="24"/>
              </w:rPr>
              <w:t>分</w:t>
            </w:r>
            <w:r>
              <w:rPr>
                <w:sz w:val="24"/>
              </w:rPr>
              <w:t>/</w:t>
            </w:r>
            <w:r>
              <w:rPr>
                <w:rFonts w:hint="eastAsia"/>
                <w:sz w:val="24"/>
              </w:rPr>
              <w:t>人</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3511" w:type="dxa"/>
            <w:vAlign w:val="center"/>
          </w:tcPr>
          <w:p>
            <w:pPr>
              <w:spacing w:line="320" w:lineRule="exact"/>
              <w:ind w:firstLine="0" w:firstLineChars="0"/>
              <w:rPr>
                <w:sz w:val="24"/>
              </w:rPr>
            </w:pPr>
            <w:r>
              <w:rPr>
                <w:rFonts w:hint="eastAsia"/>
                <w:sz w:val="24"/>
              </w:rPr>
              <w:t>减分项目</w:t>
            </w:r>
          </w:p>
        </w:tc>
        <w:tc>
          <w:tcPr>
            <w:tcW w:w="7466" w:type="dxa"/>
            <w:vAlign w:val="center"/>
          </w:tcPr>
          <w:p>
            <w:pPr>
              <w:spacing w:line="320" w:lineRule="exact"/>
              <w:ind w:firstLine="0" w:firstLineChars="0"/>
              <w:rPr>
                <w:sz w:val="24"/>
              </w:rPr>
            </w:pPr>
            <w:r>
              <w:rPr>
                <w:rFonts w:hint="eastAsia"/>
                <w:sz w:val="24"/>
              </w:rPr>
              <w:t>团支部工作有重大失误，造成严重后果的，一票否决为不合格团支部</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r>
        <w:trPr>
          <w:trHeight w:val="680" w:hRule="atLeast"/>
          <w:jc w:val="center"/>
        </w:trPr>
        <w:tc>
          <w:tcPr>
            <w:tcW w:w="10977" w:type="dxa"/>
            <w:gridSpan w:val="2"/>
            <w:vAlign w:val="center"/>
          </w:tcPr>
          <w:p>
            <w:pPr>
              <w:spacing w:line="320" w:lineRule="exact"/>
              <w:ind w:firstLine="0" w:firstLineChars="0"/>
              <w:jc w:val="center"/>
              <w:rPr>
                <w:sz w:val="24"/>
              </w:rPr>
            </w:pPr>
            <w:r>
              <w:rPr>
                <w:rFonts w:hint="eastAsia" w:ascii="黑体" w:hAnsi="黑体" w:eastAsia="黑体" w:cs="黑体"/>
                <w:bCs/>
                <w:sz w:val="24"/>
              </w:rPr>
              <w:t>奖惩自评总分</w:t>
            </w:r>
          </w:p>
        </w:tc>
        <w:tc>
          <w:tcPr>
            <w:tcW w:w="709" w:type="dxa"/>
            <w:vAlign w:val="center"/>
          </w:tcPr>
          <w:p>
            <w:pPr>
              <w:spacing w:line="320" w:lineRule="exact"/>
              <w:ind w:firstLine="0" w:firstLineChars="0"/>
              <w:rPr>
                <w:sz w:val="24"/>
              </w:rPr>
            </w:pPr>
          </w:p>
        </w:tc>
        <w:tc>
          <w:tcPr>
            <w:tcW w:w="2327" w:type="dxa"/>
            <w:vAlign w:val="center"/>
          </w:tcPr>
          <w:p>
            <w:pPr>
              <w:ind w:firstLine="0" w:firstLineChars="0"/>
              <w:rPr>
                <w:sz w:val="24"/>
              </w:rPr>
            </w:pPr>
          </w:p>
        </w:tc>
      </w:tr>
    </w:tbl>
    <w:p>
      <w:pPr>
        <w:widowControl/>
        <w:ind w:right="960"/>
        <w:rPr>
          <w:rFonts w:ascii="仿宋_GB2312"/>
          <w:szCs w:val="32"/>
        </w:rPr>
      </w:pPr>
    </w:p>
    <w:p>
      <w:pPr>
        <w:jc w:val="left"/>
        <w:sectPr>
          <w:pgSz w:w="16838" w:h="11906" w:orient="landscape"/>
          <w:pgMar w:top="1797" w:right="1440" w:bottom="1797" w:left="1440" w:header="851" w:footer="992" w:gutter="0"/>
          <w:cols w:space="720" w:num="1"/>
          <w:docGrid w:type="lines" w:linePitch="312" w:charSpace="0"/>
        </w:sectPr>
      </w:pPr>
    </w:p>
    <w:p>
      <w:pPr>
        <w:snapToGrid w:val="0"/>
        <w:spacing w:line="320" w:lineRule="exact"/>
        <w:ind w:firstLine="0" w:firstLineChars="0"/>
        <w:rPr>
          <w:rFonts w:ascii="黑体" w:hAnsi="黑体" w:eastAsia="黑体"/>
          <w:szCs w:val="32"/>
        </w:rPr>
      </w:pPr>
      <w:bookmarkStart w:id="7" w:name="_Hlk35805991"/>
      <w:r>
        <w:rPr>
          <w:rFonts w:hint="eastAsia" w:ascii="黑体" w:hAnsi="黑体" w:eastAsia="黑体"/>
          <w:szCs w:val="32"/>
        </w:rPr>
        <w:t>附件</w:t>
      </w:r>
      <w:r>
        <w:rPr>
          <w:rFonts w:hint="eastAsia" w:eastAsia="宋体" w:cs="宋体"/>
          <w:szCs w:val="32"/>
        </w:rPr>
        <w:t>4</w:t>
      </w:r>
    </w:p>
    <w:p>
      <w:pPr>
        <w:snapToGrid w:val="0"/>
        <w:spacing w:line="320" w:lineRule="exact"/>
        <w:ind w:firstLine="0" w:firstLineChars="0"/>
        <w:rPr>
          <w:rFonts w:ascii="黑体" w:hAnsi="黑体" w:eastAsia="黑体"/>
          <w:szCs w:val="32"/>
        </w:rPr>
      </w:pPr>
    </w:p>
    <w:bookmarkEnd w:id="7"/>
    <w:p>
      <w:pPr>
        <w:snapToGrid w:val="0"/>
        <w:ind w:firstLine="0" w:firstLineChars="0"/>
        <w:jc w:val="center"/>
        <w:rPr>
          <w:rFonts w:ascii="方正小标宋简体" w:hAnsi="方正小标宋简体" w:eastAsia="方正小标宋简体" w:cs="方正小标宋简体"/>
          <w:bCs/>
          <w:sz w:val="44"/>
          <w:szCs w:val="44"/>
        </w:rPr>
      </w:pPr>
      <w:bookmarkStart w:id="8" w:name="_Hlk35806043"/>
      <w:r>
        <w:rPr>
          <w:rFonts w:hint="eastAsia" w:ascii="方正小标宋简体" w:hAnsi="方正小标宋简体" w:eastAsia="方正小标宋简体" w:cs="方正小标宋简体"/>
          <w:bCs/>
          <w:sz w:val="44"/>
          <w:szCs w:val="44"/>
        </w:rPr>
        <w:t>青岛农业大学“五四活力团支部”申报表</w:t>
      </w:r>
    </w:p>
    <w:bookmarkEnd w:id="8"/>
    <w:p>
      <w:pPr>
        <w:snapToGrid w:val="0"/>
        <w:spacing w:line="240" w:lineRule="atLeast"/>
        <w:ind w:firstLine="720"/>
        <w:jc w:val="center"/>
        <w:rPr>
          <w:rFonts w:eastAsia="方正小标宋简体"/>
          <w:sz w:val="36"/>
          <w:szCs w:val="36"/>
        </w:rPr>
      </w:pPr>
    </w:p>
    <w:tbl>
      <w:tblPr>
        <w:tblStyle w:val="11"/>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835"/>
        <w:gridCol w:w="871"/>
        <w:gridCol w:w="992"/>
        <w:gridCol w:w="305"/>
        <w:gridCol w:w="593"/>
        <w:gridCol w:w="291"/>
        <w:gridCol w:w="503"/>
        <w:gridCol w:w="922"/>
        <w:gridCol w:w="904"/>
        <w:gridCol w:w="16"/>
        <w:gridCol w:w="199"/>
        <w:gridCol w:w="851"/>
        <w:gridCol w:w="524"/>
        <w:gridCol w:w="480"/>
        <w:gridCol w:w="555"/>
      </w:tblGrid>
      <w:tr>
        <w:trPr>
          <w:trHeight w:val="624" w:hRule="exact"/>
          <w:jc w:val="center"/>
        </w:trPr>
        <w:tc>
          <w:tcPr>
            <w:tcW w:w="170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ind w:firstLine="0" w:firstLineChars="0"/>
              <w:jc w:val="center"/>
              <w:rPr>
                <w:sz w:val="22"/>
                <w:szCs w:val="22"/>
              </w:rPr>
            </w:pPr>
            <w:r>
              <w:rPr>
                <w:rFonts w:hint="eastAsia"/>
                <w:sz w:val="22"/>
                <w:szCs w:val="22"/>
              </w:rPr>
              <w:t>团</w:t>
            </w:r>
            <w:r>
              <w:rPr>
                <w:sz w:val="22"/>
                <w:szCs w:val="22"/>
              </w:rPr>
              <w:t xml:space="preserve">  </w:t>
            </w:r>
            <w:r>
              <w:rPr>
                <w:rFonts w:hint="eastAsia"/>
                <w:sz w:val="22"/>
                <w:szCs w:val="22"/>
              </w:rPr>
              <w:t>支</w:t>
            </w:r>
            <w:r>
              <w:rPr>
                <w:sz w:val="22"/>
                <w:szCs w:val="22"/>
              </w:rPr>
              <w:t xml:space="preserve">  </w:t>
            </w:r>
            <w:r>
              <w:rPr>
                <w:rFonts w:hint="eastAsia"/>
                <w:sz w:val="22"/>
                <w:szCs w:val="22"/>
              </w:rPr>
              <w:t>部</w:t>
            </w:r>
          </w:p>
          <w:p>
            <w:pPr>
              <w:snapToGrid w:val="0"/>
              <w:spacing w:line="240" w:lineRule="exact"/>
              <w:ind w:firstLine="0" w:firstLineChars="0"/>
              <w:jc w:val="center"/>
              <w:rPr>
                <w:sz w:val="22"/>
                <w:szCs w:val="22"/>
              </w:rPr>
            </w:pPr>
            <w:r>
              <w:rPr>
                <w:rFonts w:hint="eastAsia"/>
                <w:sz w:val="22"/>
                <w:szCs w:val="22"/>
              </w:rPr>
              <w:t xml:space="preserve">全  </w:t>
            </w:r>
            <w:r>
              <w:rPr>
                <w:sz w:val="22"/>
                <w:szCs w:val="22"/>
              </w:rPr>
              <w:t xml:space="preserve">    </w:t>
            </w:r>
            <w:r>
              <w:rPr>
                <w:rFonts w:hint="eastAsia"/>
                <w:sz w:val="22"/>
                <w:szCs w:val="22"/>
              </w:rPr>
              <w:t>称</w:t>
            </w:r>
          </w:p>
        </w:tc>
        <w:tc>
          <w:tcPr>
            <w:tcW w:w="452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 xml:space="preserve">所 </w:t>
            </w:r>
            <w:r>
              <w:rPr>
                <w:sz w:val="22"/>
                <w:szCs w:val="22"/>
              </w:rPr>
              <w:t xml:space="preserve">  </w:t>
            </w:r>
            <w:r>
              <w:rPr>
                <w:rFonts w:hint="eastAsia"/>
                <w:sz w:val="22"/>
                <w:szCs w:val="22"/>
              </w:rPr>
              <w:t xml:space="preserve"> 属</w:t>
            </w:r>
          </w:p>
          <w:p>
            <w:pPr>
              <w:snapToGrid w:val="0"/>
              <w:spacing w:line="240" w:lineRule="exact"/>
              <w:ind w:firstLine="0" w:firstLineChars="0"/>
              <w:jc w:val="center"/>
              <w:rPr>
                <w:sz w:val="22"/>
                <w:szCs w:val="22"/>
              </w:rPr>
            </w:pPr>
            <w:r>
              <w:rPr>
                <w:rFonts w:hint="eastAsia"/>
                <w:sz w:val="22"/>
                <w:szCs w:val="22"/>
              </w:rPr>
              <w:t xml:space="preserve">学 </w:t>
            </w:r>
            <w:r>
              <w:rPr>
                <w:sz w:val="22"/>
                <w:szCs w:val="22"/>
              </w:rPr>
              <w:t xml:space="preserve">  </w:t>
            </w:r>
            <w:r>
              <w:rPr>
                <w:rFonts w:hint="eastAsia"/>
                <w:sz w:val="22"/>
                <w:szCs w:val="22"/>
              </w:rPr>
              <w:t xml:space="preserve"> 院</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624" w:hRule="exact"/>
          <w:jc w:val="center"/>
        </w:trPr>
        <w:tc>
          <w:tcPr>
            <w:tcW w:w="170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ind w:firstLine="0" w:firstLineChars="0"/>
              <w:jc w:val="center"/>
              <w:rPr>
                <w:sz w:val="22"/>
                <w:szCs w:val="22"/>
              </w:rPr>
            </w:pPr>
            <w:r>
              <w:rPr>
                <w:rFonts w:hint="eastAsia"/>
                <w:sz w:val="22"/>
                <w:szCs w:val="22"/>
              </w:rPr>
              <w:t>团支部书记</w:t>
            </w:r>
          </w:p>
        </w:tc>
        <w:tc>
          <w:tcPr>
            <w:tcW w:w="452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0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w w:val="90"/>
                <w:sz w:val="22"/>
                <w:szCs w:val="22"/>
              </w:rPr>
            </w:pPr>
            <w:r>
              <w:rPr>
                <w:rFonts w:hint="eastAsia"/>
                <w:w w:val="90"/>
                <w:sz w:val="22"/>
                <w:szCs w:val="22"/>
              </w:rPr>
              <w:t>联系电话</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605" w:hRule="atLeast"/>
          <w:jc w:val="center"/>
        </w:trPr>
        <w:tc>
          <w:tcPr>
            <w:tcW w:w="835"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exact"/>
              <w:ind w:firstLine="0" w:firstLineChars="0"/>
              <w:jc w:val="center"/>
              <w:rPr>
                <w:sz w:val="22"/>
                <w:szCs w:val="22"/>
              </w:rPr>
            </w:pPr>
            <w:r>
              <w:rPr>
                <w:rFonts w:hint="eastAsia"/>
                <w:sz w:val="22"/>
                <w:szCs w:val="22"/>
              </w:rPr>
              <w:t>工</w:t>
            </w:r>
          </w:p>
          <w:p>
            <w:pPr>
              <w:snapToGrid w:val="0"/>
              <w:spacing w:line="240" w:lineRule="exact"/>
              <w:ind w:firstLine="0" w:firstLineChars="0"/>
              <w:jc w:val="center"/>
              <w:rPr>
                <w:sz w:val="22"/>
                <w:szCs w:val="22"/>
              </w:rPr>
            </w:pPr>
          </w:p>
          <w:p>
            <w:pPr>
              <w:snapToGrid w:val="0"/>
              <w:spacing w:line="240" w:lineRule="exact"/>
              <w:ind w:firstLine="0" w:firstLineChars="0"/>
              <w:jc w:val="center"/>
              <w:rPr>
                <w:sz w:val="22"/>
                <w:szCs w:val="22"/>
              </w:rPr>
            </w:pPr>
            <w:r>
              <w:rPr>
                <w:rFonts w:hint="eastAsia"/>
                <w:sz w:val="22"/>
                <w:szCs w:val="22"/>
              </w:rPr>
              <w:t>作</w:t>
            </w:r>
          </w:p>
          <w:p>
            <w:pPr>
              <w:snapToGrid w:val="0"/>
              <w:spacing w:line="240" w:lineRule="exact"/>
              <w:ind w:firstLine="0" w:firstLineChars="0"/>
              <w:jc w:val="center"/>
              <w:rPr>
                <w:sz w:val="22"/>
                <w:szCs w:val="22"/>
              </w:rPr>
            </w:pPr>
          </w:p>
          <w:p>
            <w:pPr>
              <w:snapToGrid w:val="0"/>
              <w:spacing w:line="240" w:lineRule="exact"/>
              <w:ind w:firstLine="0" w:firstLineChars="0"/>
              <w:jc w:val="center"/>
              <w:rPr>
                <w:sz w:val="22"/>
                <w:szCs w:val="22"/>
              </w:rPr>
            </w:pPr>
            <w:r>
              <w:rPr>
                <w:rFonts w:hint="eastAsia"/>
                <w:sz w:val="22"/>
                <w:szCs w:val="22"/>
              </w:rPr>
              <w:t>情</w:t>
            </w:r>
          </w:p>
          <w:p>
            <w:pPr>
              <w:snapToGrid w:val="0"/>
              <w:spacing w:line="240" w:lineRule="exact"/>
              <w:ind w:firstLine="0" w:firstLineChars="0"/>
              <w:jc w:val="center"/>
              <w:rPr>
                <w:sz w:val="22"/>
                <w:szCs w:val="22"/>
              </w:rPr>
            </w:pPr>
          </w:p>
          <w:p>
            <w:pPr>
              <w:snapToGrid w:val="0"/>
              <w:spacing w:line="240" w:lineRule="exact"/>
              <w:ind w:firstLine="0" w:firstLineChars="0"/>
              <w:jc w:val="center"/>
              <w:rPr>
                <w:sz w:val="22"/>
                <w:szCs w:val="22"/>
              </w:rPr>
            </w:pPr>
            <w:r>
              <w:rPr>
                <w:rFonts w:hint="eastAsia"/>
                <w:sz w:val="22"/>
                <w:szCs w:val="22"/>
              </w:rPr>
              <w:t>况</w:t>
            </w:r>
          </w:p>
        </w:tc>
        <w:tc>
          <w:tcPr>
            <w:tcW w:w="87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团</w:t>
            </w:r>
          </w:p>
          <w:p>
            <w:pPr>
              <w:snapToGrid w:val="0"/>
              <w:spacing w:line="240" w:lineRule="exact"/>
              <w:ind w:firstLine="0" w:firstLineChars="0"/>
              <w:jc w:val="center"/>
              <w:rPr>
                <w:sz w:val="22"/>
                <w:szCs w:val="22"/>
              </w:rPr>
            </w:pPr>
            <w:r>
              <w:rPr>
                <w:rFonts w:hint="eastAsia"/>
                <w:sz w:val="22"/>
                <w:szCs w:val="22"/>
              </w:rPr>
              <w:t>员</w:t>
            </w:r>
          </w:p>
          <w:p>
            <w:pPr>
              <w:snapToGrid w:val="0"/>
              <w:spacing w:line="240" w:lineRule="exact"/>
              <w:ind w:firstLine="0" w:firstLineChars="0"/>
              <w:jc w:val="center"/>
              <w:rPr>
                <w:sz w:val="22"/>
                <w:szCs w:val="22"/>
              </w:rPr>
            </w:pPr>
            <w:r>
              <w:rPr>
                <w:rFonts w:hint="eastAsia"/>
                <w:sz w:val="22"/>
                <w:szCs w:val="22"/>
              </w:rPr>
              <w:t>数</w:t>
            </w:r>
          </w:p>
          <w:p>
            <w:pPr>
              <w:snapToGrid w:val="0"/>
              <w:spacing w:line="240" w:lineRule="exact"/>
              <w:ind w:firstLine="0" w:firstLineChars="0"/>
              <w:jc w:val="center"/>
              <w:rPr>
                <w:sz w:val="22"/>
                <w:szCs w:val="22"/>
              </w:rPr>
            </w:pPr>
            <w:r>
              <w:rPr>
                <w:sz w:val="22"/>
                <w:szCs w:val="22"/>
              </w:rPr>
              <w:t>量</w:t>
            </w:r>
          </w:p>
        </w:tc>
        <w:tc>
          <w:tcPr>
            <w:tcW w:w="1297" w:type="dxa"/>
            <w:gridSpan w:val="2"/>
            <w:tcBorders>
              <w:top w:val="single" w:color="auto" w:sz="4" w:space="0"/>
              <w:left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21</w:t>
            </w:r>
            <w:r>
              <w:rPr>
                <w:sz w:val="22"/>
                <w:szCs w:val="22"/>
              </w:rPr>
              <w:t>年</w:t>
            </w:r>
          </w:p>
        </w:tc>
        <w:tc>
          <w:tcPr>
            <w:tcW w:w="593" w:type="dxa"/>
            <w:tcBorders>
              <w:top w:val="single" w:color="auto" w:sz="4" w:space="0"/>
              <w:left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79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发展团员数</w:t>
            </w:r>
            <w:r>
              <w:rPr>
                <w:sz w:val="22"/>
                <w:szCs w:val="22"/>
              </w:rPr>
              <w:t>量</w:t>
            </w:r>
          </w:p>
        </w:tc>
        <w:tc>
          <w:tcPr>
            <w:tcW w:w="922" w:type="dxa"/>
            <w:tcBorders>
              <w:top w:val="single" w:color="auto" w:sz="4" w:space="0"/>
              <w:left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21</w:t>
            </w:r>
            <w:r>
              <w:rPr>
                <w:sz w:val="22"/>
                <w:szCs w:val="22"/>
              </w:rPr>
              <w:t>年</w:t>
            </w:r>
          </w:p>
        </w:tc>
        <w:tc>
          <w:tcPr>
            <w:tcW w:w="920" w:type="dxa"/>
            <w:gridSpan w:val="2"/>
            <w:tcBorders>
              <w:top w:val="single" w:color="auto" w:sz="4" w:space="0"/>
              <w:left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05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推荐</w:t>
            </w:r>
            <w:r>
              <w:rPr>
                <w:sz w:val="22"/>
                <w:szCs w:val="22"/>
              </w:rPr>
              <w:t>“</w:t>
            </w:r>
            <w:r>
              <w:rPr>
                <w:rFonts w:hint="eastAsia"/>
                <w:sz w:val="22"/>
                <w:szCs w:val="22"/>
              </w:rPr>
              <w:t>优秀团员</w:t>
            </w:r>
            <w:r>
              <w:rPr>
                <w:sz w:val="22"/>
                <w:szCs w:val="22"/>
              </w:rPr>
              <w:t>”</w:t>
            </w:r>
            <w:r>
              <w:rPr>
                <w:rFonts w:hint="eastAsia"/>
                <w:sz w:val="22"/>
                <w:szCs w:val="22"/>
              </w:rPr>
              <w:t>作入党积极分子人选人数</w:t>
            </w:r>
          </w:p>
        </w:tc>
        <w:tc>
          <w:tcPr>
            <w:tcW w:w="1004" w:type="dxa"/>
            <w:gridSpan w:val="2"/>
            <w:tcBorders>
              <w:top w:val="single" w:color="auto" w:sz="4" w:space="0"/>
              <w:left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21</w:t>
            </w:r>
            <w:r>
              <w:rPr>
                <w:sz w:val="22"/>
                <w:szCs w:val="22"/>
              </w:rPr>
              <w:t>年</w:t>
            </w:r>
          </w:p>
        </w:tc>
        <w:tc>
          <w:tcPr>
            <w:tcW w:w="555" w:type="dxa"/>
            <w:tcBorders>
              <w:top w:val="single" w:color="auto" w:sz="4" w:space="0"/>
              <w:left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567"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12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20</w:t>
            </w:r>
            <w:r>
              <w:rPr>
                <w:sz w:val="22"/>
                <w:szCs w:val="22"/>
              </w:rPr>
              <w:t>年</w:t>
            </w:r>
          </w:p>
        </w:tc>
        <w:tc>
          <w:tcPr>
            <w:tcW w:w="5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7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92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20</w:t>
            </w:r>
            <w:r>
              <w:rPr>
                <w:sz w:val="22"/>
                <w:szCs w:val="22"/>
              </w:rPr>
              <w:t>年</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0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20</w:t>
            </w:r>
            <w:r>
              <w:rPr>
                <w:sz w:val="22"/>
                <w:szCs w:val="22"/>
              </w:rPr>
              <w:t>年</w:t>
            </w:r>
          </w:p>
        </w:tc>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624"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216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2021年应收团费</w:t>
            </w:r>
          </w:p>
        </w:tc>
        <w:tc>
          <w:tcPr>
            <w:tcW w:w="138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2021年实收团费</w:t>
            </w:r>
          </w:p>
        </w:tc>
        <w:tc>
          <w:tcPr>
            <w:tcW w:w="260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624"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216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2021年团支部“对标定级”星级</w:t>
            </w:r>
          </w:p>
        </w:tc>
        <w:tc>
          <w:tcPr>
            <w:tcW w:w="138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登录“智慧团建”</w:t>
            </w:r>
            <w:r>
              <w:rPr>
                <w:sz w:val="22"/>
                <w:szCs w:val="22"/>
              </w:rPr>
              <w:t>的团员数量</w:t>
            </w:r>
          </w:p>
        </w:tc>
        <w:tc>
          <w:tcPr>
            <w:tcW w:w="260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479"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近</w:t>
            </w:r>
          </w:p>
          <w:p>
            <w:pPr>
              <w:snapToGrid w:val="0"/>
              <w:spacing w:line="240" w:lineRule="exact"/>
              <w:ind w:firstLine="0" w:firstLineChars="0"/>
              <w:jc w:val="center"/>
              <w:rPr>
                <w:sz w:val="22"/>
                <w:szCs w:val="22"/>
              </w:rPr>
            </w:pPr>
            <w:r>
              <w:rPr>
                <w:rFonts w:hint="eastAsia"/>
                <w:sz w:val="22"/>
                <w:szCs w:val="22"/>
              </w:rPr>
              <w:t>三</w:t>
            </w:r>
          </w:p>
          <w:p>
            <w:pPr>
              <w:snapToGrid w:val="0"/>
              <w:spacing w:line="240" w:lineRule="exact"/>
              <w:ind w:firstLine="0" w:firstLineChars="0"/>
              <w:jc w:val="center"/>
              <w:rPr>
                <w:sz w:val="22"/>
                <w:szCs w:val="22"/>
              </w:rPr>
            </w:pPr>
            <w:r>
              <w:rPr>
                <w:rFonts w:hint="eastAsia"/>
                <w:sz w:val="22"/>
                <w:szCs w:val="22"/>
              </w:rPr>
              <w:t>年</w:t>
            </w:r>
          </w:p>
          <w:p>
            <w:pPr>
              <w:snapToGrid w:val="0"/>
              <w:spacing w:line="240" w:lineRule="exact"/>
              <w:ind w:firstLine="0" w:firstLineChars="0"/>
              <w:jc w:val="center"/>
              <w:rPr>
                <w:sz w:val="22"/>
                <w:szCs w:val="22"/>
              </w:rPr>
            </w:pPr>
            <w:r>
              <w:rPr>
                <w:rFonts w:hint="eastAsia"/>
                <w:sz w:val="22"/>
                <w:szCs w:val="22"/>
              </w:rPr>
              <w:t>换</w:t>
            </w:r>
          </w:p>
          <w:p>
            <w:pPr>
              <w:snapToGrid w:val="0"/>
              <w:spacing w:line="240" w:lineRule="exact"/>
              <w:ind w:firstLine="0" w:firstLineChars="0"/>
              <w:jc w:val="center"/>
              <w:rPr>
                <w:sz w:val="22"/>
                <w:szCs w:val="22"/>
              </w:rPr>
            </w:pPr>
            <w:r>
              <w:rPr>
                <w:rFonts w:hint="eastAsia"/>
                <w:sz w:val="22"/>
                <w:szCs w:val="22"/>
              </w:rPr>
              <w:t>届</w:t>
            </w:r>
          </w:p>
          <w:p>
            <w:pPr>
              <w:snapToGrid w:val="0"/>
              <w:spacing w:line="240" w:lineRule="exact"/>
              <w:ind w:firstLine="0" w:firstLineChars="0"/>
              <w:jc w:val="center"/>
              <w:rPr>
                <w:sz w:val="22"/>
                <w:szCs w:val="22"/>
              </w:rPr>
            </w:pPr>
            <w:r>
              <w:rPr>
                <w:rFonts w:hint="eastAsia"/>
                <w:sz w:val="22"/>
                <w:szCs w:val="22"/>
              </w:rPr>
              <w:t>情</w:t>
            </w:r>
          </w:p>
          <w:p>
            <w:pPr>
              <w:snapToGrid w:val="0"/>
              <w:spacing w:line="240" w:lineRule="exact"/>
              <w:ind w:firstLine="0" w:firstLineChars="0"/>
              <w:jc w:val="center"/>
              <w:rPr>
                <w:sz w:val="22"/>
                <w:szCs w:val="22"/>
              </w:rPr>
            </w:pPr>
            <w:r>
              <w:rPr>
                <w:rFonts w:hint="eastAsia"/>
                <w:sz w:val="22"/>
                <w:szCs w:val="22"/>
              </w:rPr>
              <w:t>况</w:t>
            </w:r>
          </w:p>
        </w:tc>
        <w:tc>
          <w:tcPr>
            <w:tcW w:w="2181"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换届</w:t>
            </w:r>
          </w:p>
          <w:p>
            <w:pPr>
              <w:snapToGrid w:val="0"/>
              <w:spacing w:line="240" w:lineRule="exact"/>
              <w:ind w:firstLine="0" w:firstLineChars="0"/>
              <w:jc w:val="center"/>
              <w:rPr>
                <w:sz w:val="22"/>
                <w:szCs w:val="22"/>
              </w:rPr>
            </w:pPr>
            <w:r>
              <w:rPr>
                <w:rFonts w:hint="eastAsia"/>
                <w:sz w:val="22"/>
                <w:szCs w:val="22"/>
              </w:rPr>
              <w:t>时间</w:t>
            </w:r>
          </w:p>
        </w:tc>
        <w:tc>
          <w:tcPr>
            <w:tcW w:w="495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换届后的团支部委员情况</w:t>
            </w:r>
          </w:p>
        </w:tc>
      </w:tr>
      <w:tr>
        <w:trPr>
          <w:trHeight w:val="451"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218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254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人</w:t>
            </w:r>
            <w:r>
              <w:rPr>
                <w:sz w:val="22"/>
                <w:szCs w:val="22"/>
              </w:rPr>
              <w:t xml:space="preserve"> </w:t>
            </w:r>
            <w:r>
              <w:rPr>
                <w:rFonts w:hint="eastAsia"/>
                <w:sz w:val="22"/>
                <w:szCs w:val="22"/>
              </w:rPr>
              <w:t xml:space="preserve"> 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平均年龄</w:t>
            </w:r>
          </w:p>
        </w:tc>
      </w:tr>
      <w:tr>
        <w:trPr>
          <w:trHeight w:val="454"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54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454"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54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454"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54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938"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restart"/>
            <w:tcBorders>
              <w:top w:val="single" w:color="auto" w:sz="4" w:space="0"/>
              <w:left w:val="single" w:color="auto" w:sz="4" w:space="0"/>
              <w:right w:val="single" w:color="auto" w:sz="4" w:space="0"/>
            </w:tcBorders>
            <w:vAlign w:val="center"/>
          </w:tcPr>
          <w:p>
            <w:pPr>
              <w:widowControl/>
              <w:spacing w:line="300" w:lineRule="exact"/>
              <w:ind w:firstLine="0" w:firstLineChars="0"/>
              <w:jc w:val="center"/>
              <w:rPr>
                <w:sz w:val="22"/>
                <w:szCs w:val="22"/>
              </w:rPr>
            </w:pPr>
            <w:r>
              <w:rPr>
                <w:rFonts w:hint="eastAsia"/>
                <w:sz w:val="22"/>
                <w:szCs w:val="22"/>
              </w:rPr>
              <w:t>2021年执行“三会两制一课”情况</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团</w:t>
            </w:r>
            <w:r>
              <w:rPr>
                <w:sz w:val="22"/>
                <w:szCs w:val="22"/>
              </w:rPr>
              <w:t xml:space="preserve"> </w:t>
            </w:r>
            <w:r>
              <w:rPr>
                <w:rFonts w:hint="eastAsia"/>
                <w:sz w:val="22"/>
                <w:szCs w:val="22"/>
              </w:rPr>
              <w:t>支</w:t>
            </w:r>
            <w:r>
              <w:rPr>
                <w:sz w:val="22"/>
                <w:szCs w:val="22"/>
              </w:rPr>
              <w:t xml:space="preserve"> </w:t>
            </w:r>
            <w:r>
              <w:rPr>
                <w:rFonts w:hint="eastAsia"/>
                <w:sz w:val="22"/>
                <w:szCs w:val="22"/>
              </w:rPr>
              <w:t>部</w:t>
            </w:r>
          </w:p>
          <w:p>
            <w:pPr>
              <w:snapToGrid w:val="0"/>
              <w:spacing w:line="240" w:lineRule="exact"/>
              <w:ind w:firstLine="0" w:firstLineChars="0"/>
              <w:jc w:val="center"/>
              <w:rPr>
                <w:sz w:val="22"/>
                <w:szCs w:val="22"/>
              </w:rPr>
            </w:pPr>
            <w:r>
              <w:rPr>
                <w:rFonts w:hint="eastAsia"/>
                <w:sz w:val="22"/>
                <w:szCs w:val="22"/>
              </w:rPr>
              <w:t>大会召开</w:t>
            </w:r>
          </w:p>
          <w:p>
            <w:pPr>
              <w:snapToGrid w:val="0"/>
              <w:spacing w:line="240" w:lineRule="exact"/>
              <w:ind w:firstLine="0" w:firstLineChars="0"/>
              <w:jc w:val="center"/>
              <w:rPr>
                <w:sz w:val="22"/>
                <w:szCs w:val="22"/>
              </w:rPr>
            </w:pPr>
            <w:r>
              <w:rPr>
                <w:rFonts w:hint="eastAsia"/>
                <w:sz w:val="22"/>
                <w:szCs w:val="22"/>
              </w:rPr>
              <w:t>次</w:t>
            </w:r>
            <w:r>
              <w:rPr>
                <w:sz w:val="22"/>
                <w:szCs w:val="22"/>
              </w:rPr>
              <w:t xml:space="preserve">    </w:t>
            </w:r>
            <w:r>
              <w:rPr>
                <w:rFonts w:hint="eastAsia"/>
                <w:sz w:val="22"/>
                <w:szCs w:val="22"/>
              </w:rPr>
              <w:t>数</w:t>
            </w:r>
          </w:p>
        </w:tc>
        <w:tc>
          <w:tcPr>
            <w:tcW w:w="11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团支部委员会议召开</w:t>
            </w:r>
            <w:r>
              <w:rPr>
                <w:sz w:val="22"/>
                <w:szCs w:val="22"/>
              </w:rPr>
              <w:t xml:space="preserve"> </w:t>
            </w:r>
            <w:r>
              <w:rPr>
                <w:rFonts w:hint="eastAsia"/>
                <w:sz w:val="22"/>
                <w:szCs w:val="22"/>
              </w:rPr>
              <w:t>次</w:t>
            </w:r>
            <w:r>
              <w:rPr>
                <w:sz w:val="22"/>
                <w:szCs w:val="22"/>
              </w:rPr>
              <w:t xml:space="preserve"> </w:t>
            </w:r>
            <w:r>
              <w:rPr>
                <w:rFonts w:hint="eastAsia"/>
                <w:sz w:val="22"/>
                <w:szCs w:val="22"/>
              </w:rPr>
              <w:t>数</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团小组会</w:t>
            </w:r>
          </w:p>
          <w:p>
            <w:pPr>
              <w:snapToGrid w:val="0"/>
              <w:spacing w:line="240" w:lineRule="exact"/>
              <w:ind w:firstLine="0" w:firstLineChars="0"/>
              <w:jc w:val="center"/>
              <w:rPr>
                <w:sz w:val="22"/>
                <w:szCs w:val="22"/>
              </w:rPr>
            </w:pPr>
            <w:r>
              <w:rPr>
                <w:rFonts w:hint="eastAsia"/>
                <w:sz w:val="22"/>
                <w:szCs w:val="22"/>
              </w:rPr>
              <w:t>召开次数</w:t>
            </w:r>
          </w:p>
        </w:tc>
        <w:tc>
          <w:tcPr>
            <w:tcW w:w="111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20" w:lineRule="exact"/>
              <w:ind w:firstLine="0" w:firstLineChars="0"/>
              <w:jc w:val="center"/>
              <w:rPr>
                <w:sz w:val="22"/>
                <w:szCs w:val="22"/>
              </w:rPr>
            </w:pPr>
            <w:r>
              <w:rPr>
                <w:rFonts w:hint="eastAsia"/>
                <w:sz w:val="22"/>
                <w:szCs w:val="22"/>
              </w:rPr>
              <w:t>是否开展团员教育评</w:t>
            </w:r>
            <w:r>
              <w:rPr>
                <w:sz w:val="22"/>
                <w:szCs w:val="22"/>
              </w:rPr>
              <w:t xml:space="preserve">    </w:t>
            </w:r>
            <w:r>
              <w:rPr>
                <w:rFonts w:hint="eastAsia"/>
                <w:sz w:val="22"/>
                <w:szCs w:val="22"/>
              </w:rPr>
              <w:t>议</w:t>
            </w:r>
          </w:p>
        </w:tc>
        <w:tc>
          <w:tcPr>
            <w:tcW w:w="13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是否开展团员年度团籍注</w:t>
            </w:r>
            <w:r>
              <w:rPr>
                <w:sz w:val="22"/>
                <w:szCs w:val="22"/>
              </w:rPr>
              <w:t xml:space="preserve">      </w:t>
            </w:r>
            <w:r>
              <w:rPr>
                <w:rFonts w:hint="eastAsia"/>
                <w:sz w:val="22"/>
                <w:szCs w:val="22"/>
              </w:rPr>
              <w:t>册</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开展团课次</w:t>
            </w:r>
            <w:r>
              <w:rPr>
                <w:sz w:val="22"/>
                <w:szCs w:val="22"/>
              </w:rPr>
              <w:t xml:space="preserve">    </w:t>
            </w:r>
            <w:r>
              <w:rPr>
                <w:rFonts w:hint="eastAsia"/>
                <w:sz w:val="22"/>
                <w:szCs w:val="22"/>
              </w:rPr>
              <w:t>数</w:t>
            </w:r>
          </w:p>
        </w:tc>
      </w:tr>
      <w:tr>
        <w:trPr>
          <w:trHeight w:val="2513"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left w:val="single" w:color="auto" w:sz="4" w:space="0"/>
              <w:right w:val="single" w:color="auto" w:sz="4" w:space="0"/>
            </w:tcBorders>
            <w:vAlign w:val="center"/>
          </w:tcPr>
          <w:p>
            <w:pPr>
              <w:widowControl/>
              <w:ind w:firstLine="0" w:firstLineChars="0"/>
              <w:jc w:val="center"/>
              <w:rPr>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1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3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567"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开展</w:t>
            </w:r>
          </w:p>
          <w:p>
            <w:pPr>
              <w:snapToGrid w:val="0"/>
              <w:spacing w:line="240" w:lineRule="exact"/>
              <w:ind w:firstLine="0" w:firstLineChars="0"/>
              <w:jc w:val="center"/>
              <w:rPr>
                <w:sz w:val="22"/>
                <w:szCs w:val="22"/>
              </w:rPr>
            </w:pPr>
            <w:r>
              <w:rPr>
                <w:sz w:val="22"/>
                <w:szCs w:val="22"/>
              </w:rPr>
              <w:t>团日</w:t>
            </w:r>
          </w:p>
          <w:p>
            <w:pPr>
              <w:snapToGrid w:val="0"/>
              <w:spacing w:line="240" w:lineRule="exact"/>
              <w:ind w:firstLine="0" w:firstLineChars="0"/>
              <w:jc w:val="center"/>
              <w:rPr>
                <w:sz w:val="22"/>
                <w:szCs w:val="22"/>
              </w:rPr>
            </w:pPr>
            <w:r>
              <w:rPr>
                <w:rFonts w:hint="eastAsia"/>
                <w:sz w:val="22"/>
                <w:szCs w:val="22"/>
              </w:rPr>
              <w:t>活动</w:t>
            </w:r>
          </w:p>
          <w:p>
            <w:pPr>
              <w:snapToGrid w:val="0"/>
              <w:spacing w:line="240" w:lineRule="exact"/>
              <w:ind w:firstLine="0" w:firstLineChars="0"/>
              <w:jc w:val="center"/>
              <w:rPr>
                <w:sz w:val="22"/>
                <w:szCs w:val="22"/>
              </w:rPr>
            </w:pPr>
            <w:r>
              <w:rPr>
                <w:rFonts w:hint="eastAsia"/>
                <w:sz w:val="22"/>
                <w:szCs w:val="22"/>
              </w:rPr>
              <w:t>情况</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年</w:t>
            </w:r>
            <w:r>
              <w:rPr>
                <w:sz w:val="22"/>
                <w:szCs w:val="22"/>
              </w:rPr>
              <w:t xml:space="preserve">  </w:t>
            </w:r>
            <w:r>
              <w:rPr>
                <w:rFonts w:hint="eastAsia"/>
                <w:sz w:val="22"/>
                <w:szCs w:val="22"/>
              </w:rPr>
              <w:t xml:space="preserve"> 度</w:t>
            </w:r>
          </w:p>
        </w:tc>
        <w:tc>
          <w:tcPr>
            <w:tcW w:w="26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开展活动次数</w:t>
            </w:r>
          </w:p>
        </w:tc>
        <w:tc>
          <w:tcPr>
            <w:tcW w:w="26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rFonts w:hint="eastAsia"/>
                <w:sz w:val="22"/>
                <w:szCs w:val="22"/>
              </w:rPr>
              <w:t>参加活动总人次</w:t>
            </w:r>
          </w:p>
        </w:tc>
      </w:tr>
      <w:tr>
        <w:trPr>
          <w:trHeight w:val="567"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18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21</w:t>
            </w:r>
            <w:r>
              <w:rPr>
                <w:sz w:val="22"/>
                <w:szCs w:val="22"/>
              </w:rPr>
              <w:t>年</w:t>
            </w:r>
          </w:p>
        </w:tc>
        <w:tc>
          <w:tcPr>
            <w:tcW w:w="26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trHeight w:val="567" w:hRule="atLeast"/>
          <w:jc w:val="center"/>
        </w:trPr>
        <w:tc>
          <w:tcPr>
            <w:tcW w:w="835" w:type="dxa"/>
            <w:vMerge w:val="continue"/>
            <w:tcBorders>
              <w:left w:val="single" w:color="auto" w:sz="4" w:space="0"/>
              <w:right w:val="single" w:color="auto" w:sz="4" w:space="0"/>
            </w:tcBorders>
            <w:vAlign w:val="center"/>
          </w:tcPr>
          <w:p>
            <w:pPr>
              <w:widowControl/>
              <w:ind w:firstLine="0" w:firstLineChars="0"/>
              <w:jc w:val="left"/>
              <w:rPr>
                <w:sz w:val="22"/>
                <w:szCs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2"/>
                <w:szCs w:val="22"/>
              </w:rPr>
            </w:pPr>
          </w:p>
        </w:tc>
        <w:tc>
          <w:tcPr>
            <w:tcW w:w="18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r>
              <w:rPr>
                <w:sz w:val="22"/>
                <w:szCs w:val="22"/>
              </w:rPr>
              <w:t>20</w:t>
            </w:r>
            <w:r>
              <w:rPr>
                <w:rFonts w:hint="eastAsia"/>
                <w:sz w:val="22"/>
                <w:szCs w:val="22"/>
              </w:rPr>
              <w:t>20</w:t>
            </w:r>
            <w:r>
              <w:rPr>
                <w:sz w:val="22"/>
                <w:szCs w:val="22"/>
              </w:rPr>
              <w:t>年</w:t>
            </w:r>
          </w:p>
        </w:tc>
        <w:tc>
          <w:tcPr>
            <w:tcW w:w="26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sz w:val="22"/>
                <w:szCs w:val="22"/>
              </w:rPr>
            </w:pPr>
          </w:p>
        </w:tc>
      </w:tr>
      <w:tr>
        <w:trPr>
          <w:cantSplit/>
          <w:trHeight w:val="3421" w:hRule="atLeast"/>
          <w:jc w:val="center"/>
        </w:trPr>
        <w:tc>
          <w:tcPr>
            <w:tcW w:w="835"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right="113" w:firstLine="0" w:firstLineChars="0"/>
              <w:jc w:val="center"/>
              <w:rPr>
                <w:spacing w:val="-2"/>
                <w:sz w:val="22"/>
                <w:szCs w:val="22"/>
              </w:rPr>
            </w:pPr>
            <w:r>
              <w:rPr>
                <w:rFonts w:hint="eastAsia"/>
                <w:spacing w:val="-2"/>
                <w:sz w:val="22"/>
                <w:szCs w:val="22"/>
              </w:rPr>
              <w:t>近三年获得校级及以上荣誉情况</w:t>
            </w:r>
          </w:p>
        </w:tc>
        <w:tc>
          <w:tcPr>
            <w:tcW w:w="8006"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rPr>
                <w:sz w:val="22"/>
                <w:szCs w:val="22"/>
              </w:rPr>
            </w:pPr>
          </w:p>
        </w:tc>
      </w:tr>
      <w:tr>
        <w:trPr>
          <w:cantSplit/>
          <w:trHeight w:val="3344" w:hRule="atLeast"/>
          <w:jc w:val="center"/>
        </w:trPr>
        <w:tc>
          <w:tcPr>
            <w:tcW w:w="835"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right="113" w:firstLine="0" w:firstLineChars="0"/>
              <w:jc w:val="center"/>
              <w:rPr>
                <w:spacing w:val="20"/>
                <w:sz w:val="22"/>
                <w:szCs w:val="22"/>
              </w:rPr>
            </w:pPr>
            <w:r>
              <w:rPr>
                <w:rFonts w:hint="eastAsia"/>
                <w:spacing w:val="20"/>
                <w:sz w:val="22"/>
                <w:szCs w:val="22"/>
              </w:rPr>
              <w:t>青年参与情况及取得的效果</w:t>
            </w:r>
          </w:p>
          <w:p>
            <w:pPr>
              <w:snapToGrid w:val="0"/>
              <w:spacing w:line="240" w:lineRule="atLeast"/>
              <w:ind w:right="113" w:firstLine="0" w:firstLineChars="0"/>
              <w:jc w:val="center"/>
              <w:rPr>
                <w:spacing w:val="20"/>
                <w:sz w:val="22"/>
                <w:szCs w:val="22"/>
              </w:rPr>
            </w:pPr>
            <w:r>
              <w:rPr>
                <w:rFonts w:hint="eastAsia"/>
                <w:spacing w:val="20"/>
                <w:sz w:val="22"/>
                <w:szCs w:val="22"/>
              </w:rPr>
              <w:t>年度开展的主要活动和</w:t>
            </w:r>
          </w:p>
        </w:tc>
        <w:tc>
          <w:tcPr>
            <w:tcW w:w="8006"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0" w:firstLineChars="0"/>
              <w:jc w:val="center"/>
              <w:rPr>
                <w:sz w:val="22"/>
                <w:szCs w:val="22"/>
              </w:rPr>
            </w:pPr>
          </w:p>
        </w:tc>
      </w:tr>
      <w:tr>
        <w:trPr>
          <w:trHeight w:val="3557" w:hRule="atLeast"/>
          <w:jc w:val="center"/>
        </w:trPr>
        <w:tc>
          <w:tcPr>
            <w:tcW w:w="8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20" w:lineRule="exact"/>
              <w:ind w:firstLine="0" w:firstLineChars="0"/>
              <w:jc w:val="center"/>
              <w:rPr>
                <w:sz w:val="22"/>
                <w:szCs w:val="22"/>
              </w:rPr>
            </w:pPr>
            <w:r>
              <w:rPr>
                <w:rFonts w:hint="eastAsia"/>
                <w:sz w:val="22"/>
                <w:szCs w:val="22"/>
              </w:rPr>
              <w:t>学</w:t>
            </w:r>
          </w:p>
          <w:p>
            <w:pPr>
              <w:spacing w:line="320" w:lineRule="exact"/>
              <w:ind w:firstLine="0" w:firstLineChars="0"/>
              <w:jc w:val="center"/>
              <w:rPr>
                <w:sz w:val="22"/>
                <w:szCs w:val="22"/>
              </w:rPr>
            </w:pPr>
            <w:r>
              <w:rPr>
                <w:rFonts w:hint="eastAsia"/>
                <w:sz w:val="22"/>
                <w:szCs w:val="22"/>
              </w:rPr>
              <w:t>院</w:t>
            </w:r>
          </w:p>
          <w:p>
            <w:pPr>
              <w:spacing w:line="320" w:lineRule="exact"/>
              <w:ind w:firstLine="0" w:firstLineChars="0"/>
              <w:jc w:val="center"/>
              <w:rPr>
                <w:sz w:val="22"/>
                <w:szCs w:val="22"/>
              </w:rPr>
            </w:pPr>
            <w:r>
              <w:rPr>
                <w:rFonts w:hint="eastAsia"/>
                <w:sz w:val="22"/>
                <w:szCs w:val="22"/>
              </w:rPr>
              <w:t>团</w:t>
            </w:r>
          </w:p>
          <w:p>
            <w:pPr>
              <w:spacing w:line="320" w:lineRule="exact"/>
              <w:ind w:firstLine="0" w:firstLineChars="0"/>
              <w:jc w:val="center"/>
              <w:rPr>
                <w:sz w:val="22"/>
                <w:szCs w:val="22"/>
              </w:rPr>
            </w:pPr>
            <w:r>
              <w:rPr>
                <w:rFonts w:hint="eastAsia"/>
                <w:sz w:val="22"/>
                <w:szCs w:val="22"/>
              </w:rPr>
              <w:t>委</w:t>
            </w:r>
          </w:p>
          <w:p>
            <w:pPr>
              <w:spacing w:line="320" w:lineRule="exact"/>
              <w:ind w:firstLine="0" w:firstLineChars="0"/>
              <w:jc w:val="center"/>
              <w:rPr>
                <w:sz w:val="22"/>
                <w:szCs w:val="22"/>
              </w:rPr>
            </w:pPr>
            <w:r>
              <w:rPr>
                <w:rFonts w:hint="eastAsia"/>
                <w:sz w:val="22"/>
                <w:szCs w:val="22"/>
              </w:rPr>
              <w:t>意</w:t>
            </w:r>
          </w:p>
          <w:p>
            <w:pPr>
              <w:spacing w:line="320" w:lineRule="exact"/>
              <w:ind w:firstLine="0" w:firstLineChars="0"/>
              <w:jc w:val="center"/>
              <w:rPr>
                <w:sz w:val="22"/>
                <w:szCs w:val="22"/>
              </w:rPr>
            </w:pPr>
            <w:r>
              <w:rPr>
                <w:rFonts w:hint="eastAsia"/>
                <w:sz w:val="22"/>
                <w:szCs w:val="22"/>
              </w:rPr>
              <w:t>见</w:t>
            </w:r>
          </w:p>
        </w:tc>
        <w:tc>
          <w:tcPr>
            <w:tcW w:w="3555"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20" w:lineRule="exact"/>
              <w:ind w:firstLine="0" w:firstLineChars="0"/>
              <w:jc w:val="center"/>
              <w:rPr>
                <w:sz w:val="22"/>
                <w:szCs w:val="22"/>
              </w:rPr>
            </w:pPr>
          </w:p>
          <w:p>
            <w:pPr>
              <w:spacing w:line="320" w:lineRule="exact"/>
              <w:ind w:firstLine="0" w:firstLineChars="0"/>
              <w:jc w:val="center"/>
              <w:rPr>
                <w:sz w:val="22"/>
                <w:szCs w:val="22"/>
              </w:rPr>
            </w:pPr>
          </w:p>
          <w:p>
            <w:pPr>
              <w:spacing w:line="320" w:lineRule="exact"/>
              <w:ind w:firstLine="0" w:firstLineChars="0"/>
              <w:jc w:val="center"/>
              <w:rPr>
                <w:sz w:val="22"/>
                <w:szCs w:val="22"/>
              </w:rPr>
            </w:pPr>
          </w:p>
          <w:p>
            <w:pPr>
              <w:spacing w:line="320" w:lineRule="exact"/>
              <w:ind w:firstLine="0" w:firstLineChars="0"/>
              <w:jc w:val="center"/>
              <w:rPr>
                <w:sz w:val="22"/>
                <w:szCs w:val="22"/>
              </w:rPr>
            </w:pPr>
          </w:p>
          <w:p>
            <w:pPr>
              <w:spacing w:line="320" w:lineRule="exact"/>
              <w:ind w:firstLine="0" w:firstLineChars="0"/>
              <w:jc w:val="center"/>
              <w:rPr>
                <w:sz w:val="22"/>
                <w:szCs w:val="22"/>
              </w:rPr>
            </w:pPr>
          </w:p>
          <w:p>
            <w:pPr>
              <w:spacing w:line="320" w:lineRule="exact"/>
              <w:ind w:firstLine="0" w:firstLineChars="0"/>
              <w:jc w:val="center"/>
              <w:rPr>
                <w:sz w:val="22"/>
                <w:szCs w:val="22"/>
              </w:rPr>
            </w:pPr>
            <w:r>
              <w:rPr>
                <w:rFonts w:hint="eastAsia"/>
                <w:sz w:val="22"/>
                <w:szCs w:val="22"/>
              </w:rPr>
              <w:t xml:space="preserve">       （盖  章）</w:t>
            </w:r>
          </w:p>
          <w:p>
            <w:pPr>
              <w:spacing w:line="320" w:lineRule="exact"/>
              <w:ind w:firstLine="0" w:firstLineChars="0"/>
              <w:jc w:val="center"/>
              <w:rPr>
                <w:sz w:val="22"/>
                <w:szCs w:val="22"/>
              </w:rPr>
            </w:pPr>
            <w:r>
              <w:rPr>
                <w:rFonts w:hint="eastAsia"/>
                <w:sz w:val="22"/>
                <w:szCs w:val="22"/>
              </w:rPr>
              <w:t xml:space="preserve">        年  月  日</w:t>
            </w:r>
          </w:p>
        </w:tc>
        <w:tc>
          <w:tcPr>
            <w:tcW w:w="92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20" w:lineRule="exact"/>
              <w:ind w:firstLine="0" w:firstLineChars="0"/>
              <w:jc w:val="center"/>
              <w:rPr>
                <w:sz w:val="22"/>
                <w:szCs w:val="22"/>
              </w:rPr>
            </w:pPr>
            <w:r>
              <w:rPr>
                <w:rFonts w:hint="eastAsia"/>
                <w:sz w:val="22"/>
                <w:szCs w:val="22"/>
              </w:rPr>
              <w:t>校</w:t>
            </w:r>
          </w:p>
          <w:p>
            <w:pPr>
              <w:spacing w:line="320" w:lineRule="exact"/>
              <w:ind w:firstLine="0" w:firstLineChars="0"/>
              <w:jc w:val="center"/>
              <w:rPr>
                <w:sz w:val="22"/>
                <w:szCs w:val="22"/>
              </w:rPr>
            </w:pPr>
            <w:r>
              <w:rPr>
                <w:rFonts w:hint="eastAsia"/>
                <w:sz w:val="22"/>
                <w:szCs w:val="22"/>
              </w:rPr>
              <w:t>团</w:t>
            </w:r>
          </w:p>
          <w:p>
            <w:pPr>
              <w:spacing w:line="320" w:lineRule="exact"/>
              <w:ind w:firstLine="0" w:firstLineChars="0"/>
              <w:jc w:val="center"/>
              <w:rPr>
                <w:sz w:val="22"/>
                <w:szCs w:val="22"/>
              </w:rPr>
            </w:pPr>
            <w:r>
              <w:rPr>
                <w:rFonts w:hint="eastAsia"/>
                <w:sz w:val="22"/>
                <w:szCs w:val="22"/>
              </w:rPr>
              <w:t>委</w:t>
            </w:r>
          </w:p>
          <w:p>
            <w:pPr>
              <w:spacing w:line="320" w:lineRule="exact"/>
              <w:ind w:firstLine="0" w:firstLineChars="0"/>
              <w:jc w:val="center"/>
              <w:rPr>
                <w:sz w:val="22"/>
                <w:szCs w:val="22"/>
              </w:rPr>
            </w:pPr>
            <w:r>
              <w:rPr>
                <w:rFonts w:hint="eastAsia"/>
                <w:sz w:val="22"/>
                <w:szCs w:val="22"/>
              </w:rPr>
              <w:t>意</w:t>
            </w:r>
          </w:p>
          <w:p>
            <w:pPr>
              <w:spacing w:line="320" w:lineRule="exact"/>
              <w:ind w:firstLine="0" w:firstLineChars="0"/>
              <w:jc w:val="center"/>
              <w:rPr>
                <w:sz w:val="22"/>
                <w:szCs w:val="22"/>
              </w:rPr>
            </w:pPr>
            <w:r>
              <w:rPr>
                <w:rFonts w:hint="eastAsia"/>
                <w:sz w:val="22"/>
                <w:szCs w:val="22"/>
              </w:rPr>
              <w:t>见</w:t>
            </w:r>
          </w:p>
        </w:tc>
        <w:tc>
          <w:tcPr>
            <w:tcW w:w="3529"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20" w:lineRule="exact"/>
              <w:ind w:firstLine="0" w:firstLineChars="0"/>
              <w:jc w:val="center"/>
              <w:rPr>
                <w:sz w:val="22"/>
                <w:szCs w:val="22"/>
              </w:rPr>
            </w:pPr>
          </w:p>
          <w:p>
            <w:pPr>
              <w:spacing w:line="320" w:lineRule="exact"/>
              <w:ind w:firstLine="0" w:firstLineChars="0"/>
              <w:jc w:val="center"/>
              <w:rPr>
                <w:sz w:val="22"/>
                <w:szCs w:val="22"/>
              </w:rPr>
            </w:pPr>
          </w:p>
          <w:p>
            <w:pPr>
              <w:spacing w:line="320" w:lineRule="exact"/>
              <w:ind w:firstLine="0" w:firstLineChars="0"/>
              <w:jc w:val="center"/>
              <w:rPr>
                <w:sz w:val="22"/>
                <w:szCs w:val="22"/>
              </w:rPr>
            </w:pPr>
          </w:p>
          <w:p>
            <w:pPr>
              <w:spacing w:line="320" w:lineRule="exact"/>
              <w:ind w:firstLine="0" w:firstLineChars="0"/>
              <w:jc w:val="center"/>
              <w:rPr>
                <w:sz w:val="22"/>
                <w:szCs w:val="22"/>
              </w:rPr>
            </w:pPr>
          </w:p>
          <w:p>
            <w:pPr>
              <w:spacing w:line="320" w:lineRule="exact"/>
              <w:ind w:firstLine="0" w:firstLineChars="0"/>
              <w:jc w:val="center"/>
              <w:rPr>
                <w:sz w:val="22"/>
                <w:szCs w:val="22"/>
              </w:rPr>
            </w:pPr>
            <w:r>
              <w:rPr>
                <w:rFonts w:hint="eastAsia"/>
                <w:sz w:val="22"/>
                <w:szCs w:val="22"/>
              </w:rPr>
              <w:t xml:space="preserve">        </w:t>
            </w:r>
          </w:p>
          <w:p>
            <w:pPr>
              <w:spacing w:line="320" w:lineRule="exact"/>
              <w:ind w:firstLine="0" w:firstLineChars="0"/>
              <w:jc w:val="center"/>
              <w:rPr>
                <w:sz w:val="22"/>
                <w:szCs w:val="22"/>
              </w:rPr>
            </w:pPr>
            <w:r>
              <w:rPr>
                <w:rFonts w:hint="eastAsia"/>
                <w:sz w:val="22"/>
                <w:szCs w:val="22"/>
              </w:rPr>
              <w:t xml:space="preserve">       （盖  章）</w:t>
            </w:r>
          </w:p>
          <w:p>
            <w:pPr>
              <w:spacing w:line="320" w:lineRule="exact"/>
              <w:ind w:firstLine="0" w:firstLineChars="0"/>
              <w:jc w:val="center"/>
              <w:rPr>
                <w:sz w:val="22"/>
                <w:szCs w:val="22"/>
              </w:rPr>
            </w:pPr>
            <w:r>
              <w:rPr>
                <w:rFonts w:hint="eastAsia"/>
                <w:sz w:val="22"/>
                <w:szCs w:val="22"/>
              </w:rPr>
              <w:t xml:space="preserve">        年  月  日</w:t>
            </w:r>
          </w:p>
        </w:tc>
      </w:tr>
    </w:tbl>
    <w:p>
      <w:pPr>
        <w:pStyle w:val="9"/>
        <w:adjustRightInd w:val="0"/>
        <w:snapToGrid w:val="0"/>
        <w:spacing w:before="0" w:beforeAutospacing="0" w:after="0" w:afterAutospacing="0" w:line="576" w:lineRule="exact"/>
        <w:ind w:firstLine="643"/>
        <w:rPr>
          <w:rFonts w:ascii="仿宋_GB2312" w:hAnsi="仿宋_GB2312" w:eastAsia="仿宋_GB2312" w:cs="仿宋_GB2312"/>
          <w:b/>
          <w:bCs/>
          <w:szCs w:val="32"/>
        </w:rPr>
      </w:pPr>
    </w:p>
    <w:p>
      <w:pPr>
        <w:jc w:val="left"/>
        <w:sectPr>
          <w:pgSz w:w="11906" w:h="16838"/>
          <w:pgMar w:top="1440" w:right="1689" w:bottom="1440" w:left="1689" w:header="851" w:footer="992" w:gutter="0"/>
          <w:cols w:space="0" w:num="1"/>
          <w:docGrid w:type="lines" w:linePitch="312" w:charSpace="0"/>
        </w:sectPr>
      </w:pPr>
    </w:p>
    <w:p>
      <w:pPr>
        <w:snapToGrid w:val="0"/>
        <w:spacing w:line="320" w:lineRule="exact"/>
        <w:ind w:firstLine="0" w:firstLineChars="0"/>
        <w:rPr>
          <w:rFonts w:ascii="黑体" w:hAnsi="黑体" w:eastAsia="黑体"/>
          <w:szCs w:val="32"/>
        </w:rPr>
      </w:pPr>
      <w:r>
        <w:rPr>
          <w:rFonts w:hint="eastAsia" w:ascii="黑体" w:hAnsi="黑体" w:eastAsia="黑体"/>
          <w:szCs w:val="32"/>
        </w:rPr>
        <w:t>附件</w:t>
      </w:r>
      <w:r>
        <w:rPr>
          <w:rFonts w:hint="eastAsia" w:eastAsia="宋体" w:cs="宋体"/>
          <w:szCs w:val="32"/>
        </w:rPr>
        <w:t>5</w:t>
      </w:r>
    </w:p>
    <w:p>
      <w:pPr>
        <w:snapToGrid w:val="0"/>
        <w:spacing w:line="320" w:lineRule="exact"/>
        <w:ind w:firstLine="0" w:firstLineChars="0"/>
        <w:rPr>
          <w:rFonts w:ascii="黑体" w:hAnsi="黑体" w:eastAsia="黑体"/>
          <w:szCs w:val="32"/>
        </w:rPr>
      </w:pPr>
    </w:p>
    <w:p>
      <w:pPr>
        <w:snapToGrid w:val="0"/>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青岛农业大学“五四活力团支部”申报汇总表</w:t>
      </w:r>
    </w:p>
    <w:p>
      <w:pPr>
        <w:snapToGrid w:val="0"/>
        <w:ind w:firstLine="0" w:firstLineChars="0"/>
        <w:jc w:val="center"/>
        <w:rPr>
          <w:rFonts w:ascii="方正小标宋简体" w:hAnsi="方正小标宋简体" w:eastAsia="方正小标宋简体" w:cs="方正小标宋简体"/>
          <w:bCs/>
          <w:sz w:val="44"/>
          <w:szCs w:val="44"/>
        </w:rPr>
      </w:pPr>
    </w:p>
    <w:tbl>
      <w:tblPr>
        <w:tblStyle w:val="12"/>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993"/>
        <w:gridCol w:w="1417"/>
        <w:gridCol w:w="851"/>
        <w:gridCol w:w="992"/>
        <w:gridCol w:w="992"/>
        <w:gridCol w:w="992"/>
        <w:gridCol w:w="1134"/>
        <w:gridCol w:w="993"/>
        <w:gridCol w:w="1417"/>
        <w:gridCol w:w="1746"/>
        <w:gridCol w:w="1656"/>
        <w:gridCol w:w="1701"/>
      </w:tblGrid>
      <w:tr>
        <w:trPr>
          <w:jc w:val="center"/>
        </w:trPr>
        <w:tc>
          <w:tcPr>
            <w:tcW w:w="562"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序号</w:t>
            </w:r>
          </w:p>
        </w:tc>
        <w:tc>
          <w:tcPr>
            <w:tcW w:w="993"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学院</w:t>
            </w:r>
          </w:p>
        </w:tc>
        <w:tc>
          <w:tcPr>
            <w:tcW w:w="1417"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团支部全称</w:t>
            </w:r>
          </w:p>
        </w:tc>
        <w:tc>
          <w:tcPr>
            <w:tcW w:w="851"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 xml:space="preserve">团支部书 </w:t>
            </w:r>
            <w:r>
              <w:rPr>
                <w:rFonts w:ascii="黑体" w:hAnsi="黑体" w:eastAsia="黑体"/>
                <w:sz w:val="21"/>
                <w:szCs w:val="21"/>
              </w:rPr>
              <w:t xml:space="preserve"> </w:t>
            </w:r>
            <w:r>
              <w:rPr>
                <w:rFonts w:hint="eastAsia" w:ascii="黑体" w:hAnsi="黑体" w:eastAsia="黑体"/>
                <w:sz w:val="21"/>
                <w:szCs w:val="21"/>
              </w:rPr>
              <w:t>记</w:t>
            </w:r>
          </w:p>
        </w:tc>
        <w:tc>
          <w:tcPr>
            <w:tcW w:w="992"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w w:val="90"/>
                <w:sz w:val="21"/>
                <w:szCs w:val="21"/>
              </w:rPr>
              <w:t>联系电话</w:t>
            </w:r>
          </w:p>
        </w:tc>
        <w:tc>
          <w:tcPr>
            <w:tcW w:w="992" w:type="dxa"/>
            <w:vAlign w:val="center"/>
          </w:tcPr>
          <w:p>
            <w:pPr>
              <w:spacing w:line="240" w:lineRule="exact"/>
              <w:ind w:firstLine="0" w:firstLineChars="0"/>
              <w:jc w:val="center"/>
              <w:rPr>
                <w:rFonts w:ascii="黑体" w:hAnsi="黑体" w:eastAsia="黑体"/>
                <w:sz w:val="21"/>
                <w:szCs w:val="21"/>
              </w:rPr>
            </w:pPr>
            <w:r>
              <w:rPr>
                <w:rFonts w:ascii="黑体" w:hAnsi="黑体" w:eastAsia="黑体"/>
                <w:sz w:val="21"/>
                <w:szCs w:val="21"/>
              </w:rPr>
              <w:t>202</w:t>
            </w:r>
            <w:r>
              <w:rPr>
                <w:rFonts w:hint="eastAsia" w:ascii="黑体" w:hAnsi="黑体" w:eastAsia="黑体"/>
                <w:sz w:val="21"/>
                <w:szCs w:val="21"/>
              </w:rPr>
              <w:t>1年团支部“对标定级”星级</w:t>
            </w:r>
          </w:p>
        </w:tc>
        <w:tc>
          <w:tcPr>
            <w:tcW w:w="992"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“三会”召开次数</w:t>
            </w:r>
          </w:p>
        </w:tc>
        <w:tc>
          <w:tcPr>
            <w:tcW w:w="1134"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“两制”开展日期</w:t>
            </w:r>
          </w:p>
        </w:tc>
        <w:tc>
          <w:tcPr>
            <w:tcW w:w="993"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“一课”</w:t>
            </w:r>
          </w:p>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开展次数</w:t>
            </w:r>
          </w:p>
        </w:tc>
        <w:tc>
          <w:tcPr>
            <w:tcW w:w="1417" w:type="dxa"/>
            <w:vAlign w:val="center"/>
          </w:tcPr>
          <w:p>
            <w:pPr>
              <w:spacing w:line="240" w:lineRule="exact"/>
              <w:ind w:firstLine="0" w:firstLineChars="0"/>
              <w:jc w:val="center"/>
              <w:rPr>
                <w:rFonts w:ascii="黑体" w:hAnsi="黑体" w:eastAsia="黑体"/>
                <w:sz w:val="21"/>
                <w:szCs w:val="21"/>
              </w:rPr>
            </w:pPr>
            <w:r>
              <w:rPr>
                <w:rFonts w:ascii="黑体" w:hAnsi="黑体" w:eastAsia="黑体"/>
                <w:sz w:val="21"/>
                <w:szCs w:val="21"/>
              </w:rPr>
              <w:t>202</w:t>
            </w:r>
            <w:r>
              <w:rPr>
                <w:rFonts w:hint="eastAsia" w:ascii="黑体" w:hAnsi="黑体" w:eastAsia="黑体"/>
                <w:sz w:val="21"/>
                <w:szCs w:val="21"/>
              </w:rPr>
              <w:t>1年开展团日活动情况（限</w:t>
            </w:r>
            <w:r>
              <w:rPr>
                <w:rFonts w:ascii="黑体" w:hAnsi="黑体" w:eastAsia="黑体"/>
                <w:sz w:val="21"/>
                <w:szCs w:val="21"/>
              </w:rPr>
              <w:t>200</w:t>
            </w:r>
            <w:r>
              <w:rPr>
                <w:rFonts w:hint="eastAsia" w:ascii="黑体" w:hAnsi="黑体" w:eastAsia="黑体"/>
                <w:sz w:val="21"/>
                <w:szCs w:val="21"/>
              </w:rPr>
              <w:t>字）</w:t>
            </w:r>
          </w:p>
        </w:tc>
        <w:tc>
          <w:tcPr>
            <w:tcW w:w="1746"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近三年获得校级及以上集体荣誉情况（限</w:t>
            </w:r>
            <w:r>
              <w:rPr>
                <w:rFonts w:ascii="黑体" w:hAnsi="黑体" w:eastAsia="黑体"/>
                <w:sz w:val="21"/>
                <w:szCs w:val="21"/>
              </w:rPr>
              <w:t>10</w:t>
            </w:r>
            <w:r>
              <w:rPr>
                <w:rFonts w:hint="eastAsia" w:ascii="黑体" w:hAnsi="黑体" w:eastAsia="黑体"/>
                <w:sz w:val="21"/>
                <w:szCs w:val="21"/>
              </w:rPr>
              <w:t>项）</w:t>
            </w:r>
          </w:p>
        </w:tc>
        <w:tc>
          <w:tcPr>
            <w:tcW w:w="1656"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年度开展的主要活动青年参与情况及取得的效果（限</w:t>
            </w:r>
            <w:r>
              <w:rPr>
                <w:rFonts w:ascii="黑体" w:hAnsi="黑体" w:eastAsia="黑体"/>
                <w:sz w:val="21"/>
                <w:szCs w:val="21"/>
              </w:rPr>
              <w:t>200</w:t>
            </w:r>
            <w:r>
              <w:rPr>
                <w:rFonts w:hint="eastAsia" w:ascii="黑体" w:hAnsi="黑体" w:eastAsia="黑体"/>
                <w:sz w:val="21"/>
                <w:szCs w:val="21"/>
              </w:rPr>
              <w:t>字）</w:t>
            </w:r>
          </w:p>
        </w:tc>
        <w:tc>
          <w:tcPr>
            <w:tcW w:w="1701" w:type="dxa"/>
            <w:vAlign w:val="center"/>
          </w:tcPr>
          <w:p>
            <w:pPr>
              <w:spacing w:line="240" w:lineRule="exact"/>
              <w:ind w:firstLine="0" w:firstLineChars="0"/>
              <w:jc w:val="center"/>
              <w:rPr>
                <w:rFonts w:ascii="黑体" w:hAnsi="黑体" w:eastAsia="黑体"/>
                <w:sz w:val="21"/>
                <w:szCs w:val="21"/>
              </w:rPr>
            </w:pPr>
            <w:r>
              <w:rPr>
                <w:rFonts w:hint="eastAsia" w:ascii="黑体" w:hAnsi="黑体" w:eastAsia="黑体"/>
                <w:sz w:val="21"/>
                <w:szCs w:val="21"/>
              </w:rPr>
              <w:t>开展“请党放心，强国有我”主题教育情况（限</w:t>
            </w:r>
            <w:r>
              <w:rPr>
                <w:rFonts w:ascii="黑体" w:hAnsi="黑体" w:eastAsia="黑体"/>
                <w:sz w:val="21"/>
                <w:szCs w:val="21"/>
              </w:rPr>
              <w:t>200</w:t>
            </w:r>
            <w:r>
              <w:rPr>
                <w:rFonts w:hint="eastAsia" w:ascii="黑体" w:hAnsi="黑体" w:eastAsia="黑体"/>
                <w:sz w:val="21"/>
                <w:szCs w:val="21"/>
              </w:rPr>
              <w:t>字）</w:t>
            </w:r>
          </w:p>
        </w:tc>
      </w:tr>
      <w:tr>
        <w:trPr>
          <w:trHeight w:val="1304" w:hRule="atLeast"/>
          <w:jc w:val="center"/>
        </w:trPr>
        <w:tc>
          <w:tcPr>
            <w:tcW w:w="562" w:type="dxa"/>
            <w:vAlign w:val="center"/>
          </w:tcPr>
          <w:p>
            <w:pPr>
              <w:ind w:firstLine="0" w:firstLineChars="0"/>
              <w:jc w:val="center"/>
              <w:rPr>
                <w:rFonts w:ascii="仿宋_GB2312"/>
                <w:sz w:val="21"/>
                <w:szCs w:val="21"/>
              </w:rPr>
            </w:pPr>
          </w:p>
        </w:tc>
        <w:tc>
          <w:tcPr>
            <w:tcW w:w="993" w:type="dxa"/>
            <w:vAlign w:val="center"/>
          </w:tcPr>
          <w:p>
            <w:pPr>
              <w:ind w:firstLine="0" w:firstLineChars="0"/>
              <w:jc w:val="center"/>
              <w:rPr>
                <w:rFonts w:ascii="仿宋_GB2312"/>
                <w:sz w:val="21"/>
                <w:szCs w:val="21"/>
              </w:rPr>
            </w:pPr>
          </w:p>
        </w:tc>
        <w:tc>
          <w:tcPr>
            <w:tcW w:w="1417" w:type="dxa"/>
            <w:vAlign w:val="center"/>
          </w:tcPr>
          <w:p>
            <w:pPr>
              <w:ind w:firstLine="0" w:firstLineChars="0"/>
              <w:jc w:val="center"/>
              <w:rPr>
                <w:rFonts w:ascii="仿宋_GB2312"/>
                <w:sz w:val="21"/>
                <w:szCs w:val="21"/>
              </w:rPr>
            </w:pPr>
          </w:p>
        </w:tc>
        <w:tc>
          <w:tcPr>
            <w:tcW w:w="851" w:type="dxa"/>
            <w:vAlign w:val="center"/>
          </w:tcPr>
          <w:p>
            <w:pPr>
              <w:ind w:firstLine="0" w:firstLineChars="0"/>
              <w:jc w:val="center"/>
              <w:rPr>
                <w:rFonts w:ascii="仿宋_GB2312"/>
                <w:sz w:val="21"/>
                <w:szCs w:val="21"/>
              </w:rPr>
            </w:pPr>
          </w:p>
        </w:tc>
        <w:tc>
          <w:tcPr>
            <w:tcW w:w="992" w:type="dxa"/>
            <w:vAlign w:val="center"/>
          </w:tcPr>
          <w:p>
            <w:pPr>
              <w:ind w:firstLine="0" w:firstLineChars="0"/>
              <w:jc w:val="center"/>
              <w:rPr>
                <w:rFonts w:ascii="仿宋_GB2312"/>
                <w:sz w:val="21"/>
                <w:szCs w:val="21"/>
              </w:rPr>
            </w:pPr>
          </w:p>
        </w:tc>
        <w:tc>
          <w:tcPr>
            <w:tcW w:w="992" w:type="dxa"/>
            <w:vAlign w:val="center"/>
          </w:tcPr>
          <w:p>
            <w:pPr>
              <w:ind w:firstLine="0" w:firstLineChars="0"/>
              <w:jc w:val="center"/>
              <w:rPr>
                <w:rFonts w:ascii="仿宋_GB2312"/>
                <w:sz w:val="21"/>
                <w:szCs w:val="21"/>
              </w:rPr>
            </w:pPr>
          </w:p>
        </w:tc>
        <w:tc>
          <w:tcPr>
            <w:tcW w:w="992" w:type="dxa"/>
            <w:vAlign w:val="center"/>
          </w:tcPr>
          <w:p>
            <w:pPr>
              <w:ind w:firstLine="0" w:firstLineChars="0"/>
              <w:jc w:val="center"/>
              <w:rPr>
                <w:rFonts w:ascii="仿宋_GB2312"/>
                <w:sz w:val="21"/>
                <w:szCs w:val="21"/>
              </w:rPr>
            </w:pPr>
          </w:p>
        </w:tc>
        <w:tc>
          <w:tcPr>
            <w:tcW w:w="1134" w:type="dxa"/>
            <w:vAlign w:val="center"/>
          </w:tcPr>
          <w:p>
            <w:pPr>
              <w:ind w:firstLine="0" w:firstLineChars="0"/>
              <w:jc w:val="center"/>
              <w:rPr>
                <w:rFonts w:ascii="仿宋_GB2312"/>
                <w:sz w:val="21"/>
                <w:szCs w:val="21"/>
              </w:rPr>
            </w:pPr>
          </w:p>
        </w:tc>
        <w:tc>
          <w:tcPr>
            <w:tcW w:w="993" w:type="dxa"/>
            <w:vAlign w:val="center"/>
          </w:tcPr>
          <w:p>
            <w:pPr>
              <w:ind w:firstLine="0" w:firstLineChars="0"/>
              <w:jc w:val="center"/>
              <w:rPr>
                <w:rFonts w:ascii="仿宋_GB2312"/>
                <w:sz w:val="21"/>
                <w:szCs w:val="21"/>
              </w:rPr>
            </w:pPr>
          </w:p>
        </w:tc>
        <w:tc>
          <w:tcPr>
            <w:tcW w:w="1417" w:type="dxa"/>
            <w:vAlign w:val="center"/>
          </w:tcPr>
          <w:p>
            <w:pPr>
              <w:ind w:firstLine="0" w:firstLineChars="0"/>
              <w:jc w:val="center"/>
              <w:rPr>
                <w:rFonts w:ascii="仿宋_GB2312"/>
                <w:sz w:val="21"/>
                <w:szCs w:val="21"/>
              </w:rPr>
            </w:pPr>
          </w:p>
        </w:tc>
        <w:tc>
          <w:tcPr>
            <w:tcW w:w="1746" w:type="dxa"/>
            <w:vAlign w:val="center"/>
          </w:tcPr>
          <w:p>
            <w:pPr>
              <w:ind w:firstLine="0" w:firstLineChars="0"/>
              <w:jc w:val="center"/>
              <w:rPr>
                <w:rFonts w:ascii="仿宋_GB2312"/>
                <w:sz w:val="21"/>
                <w:szCs w:val="21"/>
              </w:rPr>
            </w:pPr>
          </w:p>
        </w:tc>
        <w:tc>
          <w:tcPr>
            <w:tcW w:w="1656" w:type="dxa"/>
            <w:vAlign w:val="center"/>
          </w:tcPr>
          <w:p>
            <w:pPr>
              <w:ind w:firstLine="0" w:firstLineChars="0"/>
              <w:jc w:val="center"/>
              <w:rPr>
                <w:rFonts w:ascii="仿宋_GB2312"/>
                <w:sz w:val="21"/>
                <w:szCs w:val="21"/>
              </w:rPr>
            </w:pPr>
          </w:p>
        </w:tc>
        <w:tc>
          <w:tcPr>
            <w:tcW w:w="1701" w:type="dxa"/>
            <w:vAlign w:val="center"/>
          </w:tcPr>
          <w:p>
            <w:pPr>
              <w:ind w:firstLine="0" w:firstLineChars="0"/>
              <w:jc w:val="center"/>
              <w:rPr>
                <w:rFonts w:ascii="仿宋_GB2312"/>
                <w:sz w:val="21"/>
                <w:szCs w:val="21"/>
              </w:rPr>
            </w:pPr>
          </w:p>
        </w:tc>
      </w:tr>
      <w:tr>
        <w:trPr>
          <w:trHeight w:val="1304" w:hRule="atLeast"/>
          <w:jc w:val="center"/>
        </w:trPr>
        <w:tc>
          <w:tcPr>
            <w:tcW w:w="562" w:type="dxa"/>
            <w:vAlign w:val="center"/>
          </w:tcPr>
          <w:p>
            <w:pPr>
              <w:ind w:firstLine="0" w:firstLineChars="0"/>
              <w:jc w:val="center"/>
              <w:rPr>
                <w:rFonts w:ascii="仿宋_GB2312"/>
                <w:sz w:val="21"/>
                <w:szCs w:val="21"/>
              </w:rPr>
            </w:pPr>
          </w:p>
        </w:tc>
        <w:tc>
          <w:tcPr>
            <w:tcW w:w="993" w:type="dxa"/>
            <w:vAlign w:val="center"/>
          </w:tcPr>
          <w:p>
            <w:pPr>
              <w:ind w:firstLine="0" w:firstLineChars="0"/>
              <w:jc w:val="center"/>
              <w:rPr>
                <w:rFonts w:ascii="仿宋_GB2312"/>
                <w:sz w:val="21"/>
                <w:szCs w:val="21"/>
              </w:rPr>
            </w:pPr>
          </w:p>
        </w:tc>
        <w:tc>
          <w:tcPr>
            <w:tcW w:w="1417" w:type="dxa"/>
            <w:vAlign w:val="center"/>
          </w:tcPr>
          <w:p>
            <w:pPr>
              <w:ind w:firstLine="0" w:firstLineChars="0"/>
              <w:jc w:val="center"/>
              <w:rPr>
                <w:rFonts w:ascii="仿宋_GB2312"/>
                <w:sz w:val="21"/>
                <w:szCs w:val="21"/>
              </w:rPr>
            </w:pPr>
          </w:p>
        </w:tc>
        <w:tc>
          <w:tcPr>
            <w:tcW w:w="851" w:type="dxa"/>
            <w:vAlign w:val="center"/>
          </w:tcPr>
          <w:p>
            <w:pPr>
              <w:ind w:firstLine="0" w:firstLineChars="0"/>
              <w:jc w:val="center"/>
              <w:rPr>
                <w:rFonts w:ascii="仿宋_GB2312"/>
                <w:sz w:val="21"/>
                <w:szCs w:val="21"/>
              </w:rPr>
            </w:pPr>
          </w:p>
        </w:tc>
        <w:tc>
          <w:tcPr>
            <w:tcW w:w="992" w:type="dxa"/>
            <w:vAlign w:val="center"/>
          </w:tcPr>
          <w:p>
            <w:pPr>
              <w:ind w:firstLine="0" w:firstLineChars="0"/>
              <w:jc w:val="center"/>
              <w:rPr>
                <w:rFonts w:ascii="仿宋_GB2312"/>
                <w:sz w:val="21"/>
                <w:szCs w:val="21"/>
              </w:rPr>
            </w:pPr>
          </w:p>
        </w:tc>
        <w:tc>
          <w:tcPr>
            <w:tcW w:w="992" w:type="dxa"/>
            <w:vAlign w:val="center"/>
          </w:tcPr>
          <w:p>
            <w:pPr>
              <w:ind w:firstLine="0" w:firstLineChars="0"/>
              <w:jc w:val="center"/>
              <w:rPr>
                <w:rFonts w:ascii="仿宋_GB2312"/>
                <w:sz w:val="21"/>
                <w:szCs w:val="21"/>
              </w:rPr>
            </w:pPr>
          </w:p>
        </w:tc>
        <w:tc>
          <w:tcPr>
            <w:tcW w:w="992" w:type="dxa"/>
            <w:vAlign w:val="center"/>
          </w:tcPr>
          <w:p>
            <w:pPr>
              <w:ind w:firstLine="0" w:firstLineChars="0"/>
              <w:jc w:val="center"/>
              <w:rPr>
                <w:rFonts w:ascii="仿宋_GB2312"/>
                <w:sz w:val="21"/>
                <w:szCs w:val="21"/>
              </w:rPr>
            </w:pPr>
          </w:p>
        </w:tc>
        <w:tc>
          <w:tcPr>
            <w:tcW w:w="1134" w:type="dxa"/>
            <w:vAlign w:val="center"/>
          </w:tcPr>
          <w:p>
            <w:pPr>
              <w:ind w:firstLine="0" w:firstLineChars="0"/>
              <w:jc w:val="center"/>
              <w:rPr>
                <w:rFonts w:ascii="仿宋_GB2312"/>
                <w:sz w:val="21"/>
                <w:szCs w:val="21"/>
              </w:rPr>
            </w:pPr>
          </w:p>
        </w:tc>
        <w:tc>
          <w:tcPr>
            <w:tcW w:w="993" w:type="dxa"/>
            <w:vAlign w:val="center"/>
          </w:tcPr>
          <w:p>
            <w:pPr>
              <w:ind w:firstLine="0" w:firstLineChars="0"/>
              <w:jc w:val="center"/>
              <w:rPr>
                <w:rFonts w:ascii="仿宋_GB2312"/>
                <w:sz w:val="21"/>
                <w:szCs w:val="21"/>
              </w:rPr>
            </w:pPr>
          </w:p>
        </w:tc>
        <w:tc>
          <w:tcPr>
            <w:tcW w:w="1417" w:type="dxa"/>
            <w:vAlign w:val="center"/>
          </w:tcPr>
          <w:p>
            <w:pPr>
              <w:ind w:firstLine="0" w:firstLineChars="0"/>
              <w:jc w:val="center"/>
              <w:rPr>
                <w:rFonts w:ascii="仿宋_GB2312"/>
                <w:sz w:val="21"/>
                <w:szCs w:val="21"/>
              </w:rPr>
            </w:pPr>
          </w:p>
        </w:tc>
        <w:tc>
          <w:tcPr>
            <w:tcW w:w="1746" w:type="dxa"/>
            <w:vAlign w:val="center"/>
          </w:tcPr>
          <w:p>
            <w:pPr>
              <w:ind w:firstLine="0" w:firstLineChars="0"/>
              <w:jc w:val="center"/>
              <w:rPr>
                <w:rFonts w:ascii="仿宋_GB2312"/>
                <w:sz w:val="21"/>
                <w:szCs w:val="21"/>
              </w:rPr>
            </w:pPr>
          </w:p>
        </w:tc>
        <w:tc>
          <w:tcPr>
            <w:tcW w:w="1656" w:type="dxa"/>
            <w:vAlign w:val="center"/>
          </w:tcPr>
          <w:p>
            <w:pPr>
              <w:ind w:firstLine="0" w:firstLineChars="0"/>
              <w:jc w:val="center"/>
              <w:rPr>
                <w:rFonts w:ascii="仿宋_GB2312"/>
                <w:sz w:val="21"/>
                <w:szCs w:val="21"/>
              </w:rPr>
            </w:pPr>
          </w:p>
        </w:tc>
        <w:tc>
          <w:tcPr>
            <w:tcW w:w="1701" w:type="dxa"/>
            <w:vAlign w:val="center"/>
          </w:tcPr>
          <w:p>
            <w:pPr>
              <w:ind w:firstLine="0" w:firstLineChars="0"/>
              <w:jc w:val="center"/>
              <w:rPr>
                <w:rFonts w:ascii="仿宋_GB2312"/>
                <w:sz w:val="21"/>
                <w:szCs w:val="21"/>
              </w:rPr>
            </w:pPr>
          </w:p>
        </w:tc>
      </w:tr>
    </w:tbl>
    <w:p>
      <w:pPr>
        <w:jc w:val="left"/>
        <w:sectPr>
          <w:pgSz w:w="16838" w:h="11906" w:orient="landscape"/>
          <w:pgMar w:top="1689" w:right="1440" w:bottom="1689" w:left="1440" w:header="851" w:footer="992" w:gutter="0"/>
          <w:cols w:space="0" w:num="1"/>
          <w:docGrid w:type="lines" w:linePitch="435" w:charSpace="0"/>
        </w:sect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570" w:lineRule="exact"/>
        <w:ind w:firstLine="0" w:firstLineChars="0"/>
        <w:rPr>
          <w:rFonts w:ascii="Times New Roman" w:hAnsi="Times New Roman" w:cs="Times New Roman"/>
          <w:color w:val="000000"/>
          <w:sz w:val="28"/>
          <w:szCs w:val="28"/>
        </w:rPr>
      </w:pPr>
      <w:r>
        <w:rPr>
          <w:rFonts w:eastAsia="宋体"/>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55pt;height:0pt;width:442.2pt;z-index:251659264;mso-width-relative:page;mso-height-relative:page;" filled="f" stroked="t" coordsize="21600,21600" o:gfxdata="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ET9QAAAAGAQAA&#10;DwAAAAAAAAABACAAAAAiAAAAZHJzL2Rvd25yZXYueG1sUEsBAhQAFAAAAAgAh07iQIMR6APkAQAA&#10;qgMAAA4AAAAAAAAAAQAgAAAAIwEAAGRycy9lMm9Eb2MueG1sUEsFBgAAAAAGAAYAWQEAAHkFAAAA&#10;AA==&#10;">
                <v:fill on="f" focussize="0,0"/>
                <v:stroke color="#000000" joinstyle="round"/>
                <v:imagedata o:title=""/>
                <o:lock v:ext="edit" aspectratio="f"/>
              </v:line>
            </w:pict>
          </mc:Fallback>
        </mc:AlternateContent>
      </w:r>
      <w:r>
        <w:rPr>
          <w:rFonts w:eastAsia="宋体"/>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6.5pt;height:0pt;width:442.2pt;z-index:251660288;mso-width-relative:page;mso-height-relative:page;" filled="f" stroked="t" coordsize="21600,21600" o:gfxdata="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WtoVdQAAAAGAQAA&#10;DwAAAAAAAAABACAAAAAiAAAAZHJzL2Rvd25yZXYueG1sUEsBAhQAFAAAAAgAh07iQFea66fkAQAA&#10;qgMAAA4AAAAAAAAAAQAgAAAAIwEAAGRycy9lMm9Eb2MueG1sUEsFBgAAAAAGAAYAWQEAAHkFAAAA&#10;AA==&#10;">
                <v:fill on="f" focussize="0,0"/>
                <v:stroke color="#000000" joinstyle="round"/>
                <v:imagedata o:title=""/>
                <o:lock v:ext="edit" aspectratio="f"/>
              </v:line>
            </w:pict>
          </mc:Fallback>
        </mc:AlternateContent>
      </w:r>
      <w:r>
        <w:rPr>
          <w:color w:val="000000"/>
          <w:sz w:val="28"/>
          <w:szCs w:val="28"/>
        </w:rPr>
        <w:t xml:space="preserve"> </w:t>
      </w:r>
      <w:r>
        <w:rPr>
          <w:rFonts w:hint="eastAsia"/>
          <w:color w:val="000000"/>
          <w:sz w:val="28"/>
          <w:szCs w:val="28"/>
        </w:rPr>
        <w:t>共青团青岛农业大学委员会</w:t>
      </w:r>
      <w:r>
        <w:rPr>
          <w:color w:val="000000"/>
          <w:sz w:val="28"/>
          <w:szCs w:val="28"/>
        </w:rPr>
        <w:t xml:space="preserve">                  </w:t>
      </w:r>
      <w:r>
        <w:rPr>
          <w:rFonts w:hint="eastAsia"/>
          <w:color w:val="000000"/>
          <w:sz w:val="28"/>
          <w:szCs w:val="28"/>
        </w:rPr>
        <w:t>2022年4月4日印发</w:t>
      </w:r>
    </w:p>
    <w:p>
      <w:pPr>
        <w:spacing w:line="40" w:lineRule="exact"/>
        <w:ind w:firstLine="0" w:firstLineChars="0"/>
        <w:jc w:val="left"/>
      </w:pPr>
    </w:p>
    <w:sectPr>
      <w:pgSz w:w="11906" w:h="16838"/>
      <w:pgMar w:top="2098" w:right="1474" w:bottom="1985" w:left="1588" w:header="851" w:footer="992" w:gutter="0"/>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389494602"/>
    </w:sdtPr>
    <w:sdtEndPr>
      <w:rPr>
        <w:sz w:val="28"/>
        <w:szCs w:val="28"/>
      </w:rPr>
    </w:sdtEndPr>
    <w:sdtContent>
      <w:p>
        <w:pPr>
          <w:pStyle w:val="7"/>
          <w:ind w:firstLine="0" w:firstLineChars="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648862609"/>
    </w:sdtPr>
    <w:sdtEndPr>
      <w:rPr>
        <w:sz w:val="28"/>
        <w:szCs w:val="28"/>
      </w:rPr>
    </w:sdtEndPr>
    <w:sdtContent>
      <w:p>
        <w:pPr>
          <w:pStyle w:val="7"/>
          <w:ind w:firstLine="0" w:firstLineChars="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5D3"/>
    <w:rsid w:val="00023624"/>
    <w:rsid w:val="00025E8C"/>
    <w:rsid w:val="000369A9"/>
    <w:rsid w:val="00043596"/>
    <w:rsid w:val="00056C73"/>
    <w:rsid w:val="00083F33"/>
    <w:rsid w:val="000A6149"/>
    <w:rsid w:val="000C7944"/>
    <w:rsid w:val="000D0543"/>
    <w:rsid w:val="000D0608"/>
    <w:rsid w:val="00101E2E"/>
    <w:rsid w:val="001032E0"/>
    <w:rsid w:val="00111783"/>
    <w:rsid w:val="00116BB9"/>
    <w:rsid w:val="00172A27"/>
    <w:rsid w:val="00182A17"/>
    <w:rsid w:val="00185BE7"/>
    <w:rsid w:val="001C3CF4"/>
    <w:rsid w:val="001E4730"/>
    <w:rsid w:val="002352D9"/>
    <w:rsid w:val="0024186B"/>
    <w:rsid w:val="0024737F"/>
    <w:rsid w:val="00352862"/>
    <w:rsid w:val="003C595E"/>
    <w:rsid w:val="00414508"/>
    <w:rsid w:val="00437817"/>
    <w:rsid w:val="00470693"/>
    <w:rsid w:val="00495CC1"/>
    <w:rsid w:val="004B3F5B"/>
    <w:rsid w:val="00536B5F"/>
    <w:rsid w:val="00554A43"/>
    <w:rsid w:val="005764B5"/>
    <w:rsid w:val="0059187B"/>
    <w:rsid w:val="005B455D"/>
    <w:rsid w:val="005C7C6F"/>
    <w:rsid w:val="005F42A0"/>
    <w:rsid w:val="00616215"/>
    <w:rsid w:val="006222DB"/>
    <w:rsid w:val="00676F33"/>
    <w:rsid w:val="00685A12"/>
    <w:rsid w:val="00686D64"/>
    <w:rsid w:val="006E6937"/>
    <w:rsid w:val="006F11C8"/>
    <w:rsid w:val="00710A9B"/>
    <w:rsid w:val="00712BFC"/>
    <w:rsid w:val="00722D35"/>
    <w:rsid w:val="00724E97"/>
    <w:rsid w:val="0073026A"/>
    <w:rsid w:val="007A5F98"/>
    <w:rsid w:val="007D05A4"/>
    <w:rsid w:val="00812F6A"/>
    <w:rsid w:val="00813E5E"/>
    <w:rsid w:val="0081486F"/>
    <w:rsid w:val="008B60A8"/>
    <w:rsid w:val="008C6146"/>
    <w:rsid w:val="00912B61"/>
    <w:rsid w:val="00921785"/>
    <w:rsid w:val="0092492F"/>
    <w:rsid w:val="00925774"/>
    <w:rsid w:val="009320C8"/>
    <w:rsid w:val="009414FA"/>
    <w:rsid w:val="00997EBB"/>
    <w:rsid w:val="009A0381"/>
    <w:rsid w:val="009B651F"/>
    <w:rsid w:val="00A05800"/>
    <w:rsid w:val="00A11F6B"/>
    <w:rsid w:val="00A27C14"/>
    <w:rsid w:val="00AB5485"/>
    <w:rsid w:val="00AF707A"/>
    <w:rsid w:val="00AF78D9"/>
    <w:rsid w:val="00B16518"/>
    <w:rsid w:val="00B322E5"/>
    <w:rsid w:val="00B664C8"/>
    <w:rsid w:val="00BB1556"/>
    <w:rsid w:val="00BD4FCE"/>
    <w:rsid w:val="00BD5DDF"/>
    <w:rsid w:val="00BE2C03"/>
    <w:rsid w:val="00BF548A"/>
    <w:rsid w:val="00C70788"/>
    <w:rsid w:val="00C8114F"/>
    <w:rsid w:val="00C9664C"/>
    <w:rsid w:val="00CB0A52"/>
    <w:rsid w:val="00CC11AB"/>
    <w:rsid w:val="00CD401E"/>
    <w:rsid w:val="00CD541E"/>
    <w:rsid w:val="00D227F0"/>
    <w:rsid w:val="00D53D23"/>
    <w:rsid w:val="00D92F2C"/>
    <w:rsid w:val="00D94EBC"/>
    <w:rsid w:val="00D96B00"/>
    <w:rsid w:val="00DB519E"/>
    <w:rsid w:val="00DB55C6"/>
    <w:rsid w:val="00DC709E"/>
    <w:rsid w:val="00DE28CA"/>
    <w:rsid w:val="00E21F45"/>
    <w:rsid w:val="00E37DD9"/>
    <w:rsid w:val="00E60261"/>
    <w:rsid w:val="00EE4428"/>
    <w:rsid w:val="00F02851"/>
    <w:rsid w:val="00F22A1C"/>
    <w:rsid w:val="00F35E65"/>
    <w:rsid w:val="00F93529"/>
    <w:rsid w:val="08E0631B"/>
    <w:rsid w:val="0A650B3B"/>
    <w:rsid w:val="13AB04D3"/>
    <w:rsid w:val="13D84E91"/>
    <w:rsid w:val="1BFBCF46"/>
    <w:rsid w:val="1DFF5737"/>
    <w:rsid w:val="1E2FC215"/>
    <w:rsid w:val="1FEAED1D"/>
    <w:rsid w:val="1FEF191E"/>
    <w:rsid w:val="27CC98BF"/>
    <w:rsid w:val="29F86889"/>
    <w:rsid w:val="2DFF1345"/>
    <w:rsid w:val="2EFD738C"/>
    <w:rsid w:val="2FFDDB6E"/>
    <w:rsid w:val="331D08B9"/>
    <w:rsid w:val="37FDB2CB"/>
    <w:rsid w:val="3ABDF230"/>
    <w:rsid w:val="3AFFCF42"/>
    <w:rsid w:val="3B097C8C"/>
    <w:rsid w:val="3BBB293C"/>
    <w:rsid w:val="3E799200"/>
    <w:rsid w:val="3F3BC61F"/>
    <w:rsid w:val="3F5A9458"/>
    <w:rsid w:val="3FDE5F3B"/>
    <w:rsid w:val="479F990D"/>
    <w:rsid w:val="4D3B5411"/>
    <w:rsid w:val="4DBE1F7D"/>
    <w:rsid w:val="4F7FF201"/>
    <w:rsid w:val="575FF1FA"/>
    <w:rsid w:val="5979630A"/>
    <w:rsid w:val="5A960FB1"/>
    <w:rsid w:val="5BB75C09"/>
    <w:rsid w:val="5D6C32BA"/>
    <w:rsid w:val="5D8F0FD8"/>
    <w:rsid w:val="5DEF99C9"/>
    <w:rsid w:val="5EF9443E"/>
    <w:rsid w:val="5FD83E4D"/>
    <w:rsid w:val="5FD85ACD"/>
    <w:rsid w:val="5FF51C9A"/>
    <w:rsid w:val="5FF6300A"/>
    <w:rsid w:val="5FF7602D"/>
    <w:rsid w:val="5FF895FD"/>
    <w:rsid w:val="60076736"/>
    <w:rsid w:val="60D29634"/>
    <w:rsid w:val="62B909EF"/>
    <w:rsid w:val="62DD0D07"/>
    <w:rsid w:val="637725F2"/>
    <w:rsid w:val="64614885"/>
    <w:rsid w:val="66244950"/>
    <w:rsid w:val="663975A6"/>
    <w:rsid w:val="67A61AD6"/>
    <w:rsid w:val="686E1C9B"/>
    <w:rsid w:val="6A78170C"/>
    <w:rsid w:val="6B5B77DF"/>
    <w:rsid w:val="6B7FCC46"/>
    <w:rsid w:val="6BFF1616"/>
    <w:rsid w:val="6DFB9FD7"/>
    <w:rsid w:val="6DFE2A46"/>
    <w:rsid w:val="6F5F80A3"/>
    <w:rsid w:val="6FFF7381"/>
    <w:rsid w:val="724532CE"/>
    <w:rsid w:val="73E75613"/>
    <w:rsid w:val="74393254"/>
    <w:rsid w:val="76FDCE71"/>
    <w:rsid w:val="771FCBC2"/>
    <w:rsid w:val="776DA633"/>
    <w:rsid w:val="777F083F"/>
    <w:rsid w:val="77BF28B6"/>
    <w:rsid w:val="77FDFC80"/>
    <w:rsid w:val="797F8B62"/>
    <w:rsid w:val="79EBD75E"/>
    <w:rsid w:val="7BE9DCAA"/>
    <w:rsid w:val="7BEFC976"/>
    <w:rsid w:val="7CFC23D1"/>
    <w:rsid w:val="7D1F923F"/>
    <w:rsid w:val="7D7915E1"/>
    <w:rsid w:val="7DB3D775"/>
    <w:rsid w:val="7F3EE11A"/>
    <w:rsid w:val="7F5D84FA"/>
    <w:rsid w:val="7F6A565B"/>
    <w:rsid w:val="7F772FAE"/>
    <w:rsid w:val="7FBCE5BB"/>
    <w:rsid w:val="7FF78B8A"/>
    <w:rsid w:val="7FFB25B4"/>
    <w:rsid w:val="7FFDA71D"/>
    <w:rsid w:val="A7F7A160"/>
    <w:rsid w:val="ADBA10B0"/>
    <w:rsid w:val="AEFEEFC9"/>
    <w:rsid w:val="AF4DAC28"/>
    <w:rsid w:val="AFD7D2F8"/>
    <w:rsid w:val="B79F9E96"/>
    <w:rsid w:val="BA9F190C"/>
    <w:rsid w:val="BBF6F7D1"/>
    <w:rsid w:val="BBFEE9EC"/>
    <w:rsid w:val="BEFFAEB4"/>
    <w:rsid w:val="BFAEFE90"/>
    <w:rsid w:val="C7753CE7"/>
    <w:rsid w:val="CF5E5629"/>
    <w:rsid w:val="CFC77E96"/>
    <w:rsid w:val="CFDDBC49"/>
    <w:rsid w:val="D78FAFB6"/>
    <w:rsid w:val="DB0F1CDB"/>
    <w:rsid w:val="DB3D3CCD"/>
    <w:rsid w:val="DBFB5CF1"/>
    <w:rsid w:val="DD67E51D"/>
    <w:rsid w:val="DF4F292B"/>
    <w:rsid w:val="DFF607A7"/>
    <w:rsid w:val="E67F04B4"/>
    <w:rsid w:val="E7C4F982"/>
    <w:rsid w:val="E92F32BC"/>
    <w:rsid w:val="EEFFF26F"/>
    <w:rsid w:val="EF7E68B6"/>
    <w:rsid w:val="EFB730B0"/>
    <w:rsid w:val="EFFB99E6"/>
    <w:rsid w:val="F1761FAE"/>
    <w:rsid w:val="F3FD3D0C"/>
    <w:rsid w:val="F6ED8A65"/>
    <w:rsid w:val="F6F7D4BD"/>
    <w:rsid w:val="F9FB03CA"/>
    <w:rsid w:val="FA1C3F93"/>
    <w:rsid w:val="FA79A921"/>
    <w:rsid w:val="FB6F182B"/>
    <w:rsid w:val="FC9FB17E"/>
    <w:rsid w:val="FCFF193C"/>
    <w:rsid w:val="FD9FF669"/>
    <w:rsid w:val="FDFBE9D2"/>
    <w:rsid w:val="FEAD5AAB"/>
    <w:rsid w:val="FEFFAD69"/>
    <w:rsid w:val="FF5FB502"/>
    <w:rsid w:val="FFAD9D75"/>
    <w:rsid w:val="FFBD3C31"/>
    <w:rsid w:val="FFCF6F53"/>
    <w:rsid w:val="FFE90E4D"/>
    <w:rsid w:val="FFFDA0A9"/>
    <w:rsid w:val="FFFDE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宋体" w:hAnsi="宋体" w:eastAsia="仿宋_GB2312" w:cstheme="minorBidi"/>
      <w:kern w:val="2"/>
      <w:sz w:val="32"/>
      <w:szCs w:val="24"/>
      <w:lang w:val="en-US" w:eastAsia="zh-CN" w:bidi="ar-SA"/>
    </w:rPr>
  </w:style>
  <w:style w:type="paragraph" w:styleId="2">
    <w:name w:val="heading 1"/>
    <w:basedOn w:val="1"/>
    <w:next w:val="1"/>
    <w:link w:val="21"/>
    <w:qFormat/>
    <w:uiPriority w:val="0"/>
    <w:pPr>
      <w:keepNext/>
      <w:keepLines/>
      <w:spacing w:line="570" w:lineRule="exact"/>
      <w:ind w:firstLine="880"/>
      <w:outlineLvl w:val="0"/>
    </w:pPr>
    <w:rPr>
      <w:rFonts w:eastAsia="黑体"/>
      <w:bCs/>
      <w:kern w:val="44"/>
      <w:szCs w:val="44"/>
    </w:rPr>
  </w:style>
  <w:style w:type="paragraph" w:styleId="3">
    <w:name w:val="heading 2"/>
    <w:basedOn w:val="1"/>
    <w:next w:val="1"/>
    <w:link w:val="22"/>
    <w:unhideWhenUsed/>
    <w:qFormat/>
    <w:uiPriority w:val="0"/>
    <w:pPr>
      <w:keepNext/>
      <w:keepLines/>
      <w:spacing w:line="570" w:lineRule="exact"/>
      <w:ind w:firstLine="880"/>
      <w:outlineLvl w:val="1"/>
    </w:pPr>
    <w:rPr>
      <w:rFonts w:eastAsia="楷体_GB2312" w:cstheme="majorBidi"/>
      <w:szCs w:val="32"/>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7"/>
    <w:qFormat/>
    <w:uiPriority w:val="0"/>
    <w:pPr>
      <w:jc w:val="left"/>
    </w:pPr>
  </w:style>
  <w:style w:type="paragraph" w:styleId="6">
    <w:name w:val="Balloon Text"/>
    <w:basedOn w:val="1"/>
    <w:link w:val="24"/>
    <w:qFormat/>
    <w:uiPriority w:val="0"/>
    <w:pPr>
      <w:spacing w:line="240" w:lineRule="auto"/>
    </w:pPr>
    <w:rPr>
      <w:rFonts w:eastAsia="宋体"/>
      <w:sz w:val="18"/>
      <w:szCs w:val="18"/>
    </w:rPr>
  </w:style>
  <w:style w:type="paragraph" w:styleId="7">
    <w:name w:val="footer"/>
    <w:basedOn w:val="1"/>
    <w:link w:val="31"/>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9">
    <w:name w:val="Normal (Web)"/>
    <w:basedOn w:val="1"/>
    <w:qFormat/>
    <w:uiPriority w:val="0"/>
    <w:pPr>
      <w:spacing w:before="100" w:beforeAutospacing="1" w:after="100" w:afterAutospacing="1"/>
    </w:pPr>
    <w:rPr>
      <w:rFonts w:eastAsia="宋体" w:cs="宋体"/>
    </w:rPr>
  </w:style>
  <w:style w:type="paragraph" w:styleId="10">
    <w:name w:val="annotation subject"/>
    <w:basedOn w:val="5"/>
    <w:next w:val="5"/>
    <w:link w:val="28"/>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954F72" w:themeColor="followedHyperlink"/>
      <w:u w:val="single"/>
      <w14:textFill>
        <w14:solidFill>
          <w14:schemeClr w14:val="folHlink"/>
        </w14:solidFill>
      </w14:textFill>
    </w:rPr>
  </w:style>
  <w:style w:type="character" w:styleId="15">
    <w:name w:val="Hyperlink"/>
    <w:basedOn w:val="13"/>
    <w:qFormat/>
    <w:uiPriority w:val="0"/>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paragraph" w:styleId="17">
    <w:name w:val="List Paragraph"/>
    <w:basedOn w:val="1"/>
    <w:qFormat/>
    <w:uiPriority w:val="0"/>
    <w:pPr>
      <w:ind w:firstLine="420"/>
    </w:pPr>
  </w:style>
  <w:style w:type="paragraph" w:customStyle="1" w:styleId="18">
    <w:name w:val="二级标题"/>
    <w:basedOn w:val="1"/>
    <w:qFormat/>
    <w:uiPriority w:val="0"/>
    <w:pPr>
      <w:ind w:firstLine="880"/>
    </w:pPr>
    <w:rPr>
      <w:rFonts w:eastAsia="楷体"/>
      <w:kern w:val="44"/>
    </w:rPr>
  </w:style>
  <w:style w:type="paragraph" w:customStyle="1" w:styleId="19">
    <w:name w:val="一级标题"/>
    <w:basedOn w:val="2"/>
    <w:qFormat/>
    <w:uiPriority w:val="0"/>
    <w:pPr>
      <w:keepNext w:val="0"/>
    </w:pPr>
  </w:style>
  <w:style w:type="paragraph" w:customStyle="1" w:styleId="20">
    <w:name w:val="图片"/>
    <w:basedOn w:val="1"/>
    <w:qFormat/>
    <w:uiPriority w:val="0"/>
    <w:pPr>
      <w:spacing w:line="500" w:lineRule="atLeast"/>
      <w:ind w:firstLine="0" w:firstLineChars="0"/>
      <w:jc w:val="center"/>
    </w:pPr>
  </w:style>
  <w:style w:type="character" w:customStyle="1" w:styleId="21">
    <w:name w:val="标题 1 字符"/>
    <w:basedOn w:val="13"/>
    <w:link w:val="2"/>
    <w:qFormat/>
    <w:uiPriority w:val="9"/>
    <w:rPr>
      <w:rFonts w:ascii="宋体" w:hAnsi="宋体" w:eastAsia="黑体"/>
      <w:bCs/>
      <w:kern w:val="44"/>
      <w:sz w:val="32"/>
      <w:szCs w:val="44"/>
    </w:rPr>
  </w:style>
  <w:style w:type="character" w:customStyle="1" w:styleId="22">
    <w:name w:val="标题 2 字符"/>
    <w:basedOn w:val="13"/>
    <w:link w:val="3"/>
    <w:qFormat/>
    <w:uiPriority w:val="0"/>
    <w:rPr>
      <w:rFonts w:ascii="宋体" w:hAnsi="宋体" w:eastAsia="楷体_GB2312" w:cstheme="majorBidi"/>
      <w:sz w:val="32"/>
      <w:szCs w:val="32"/>
    </w:rPr>
  </w:style>
  <w:style w:type="paragraph" w:customStyle="1" w:styleId="23">
    <w:name w:val="大标题"/>
    <w:basedOn w:val="19"/>
    <w:qFormat/>
    <w:uiPriority w:val="0"/>
    <w:pPr>
      <w:ind w:firstLine="0" w:firstLineChars="0"/>
      <w:jc w:val="center"/>
    </w:pPr>
    <w:rPr>
      <w:rFonts w:eastAsia="方正小标宋_GBK"/>
      <w:bCs w:val="0"/>
      <w:sz w:val="44"/>
    </w:rPr>
  </w:style>
  <w:style w:type="character" w:customStyle="1" w:styleId="24">
    <w:name w:val="批注框文本 字符"/>
    <w:basedOn w:val="13"/>
    <w:link w:val="6"/>
    <w:qFormat/>
    <w:uiPriority w:val="0"/>
    <w:rPr>
      <w:rFonts w:ascii="宋体" w:hAnsi="宋体" w:eastAsia="宋体"/>
      <w:kern w:val="2"/>
      <w:sz w:val="18"/>
      <w:szCs w:val="18"/>
    </w:rPr>
  </w:style>
  <w:style w:type="character" w:customStyle="1" w:styleId="25">
    <w:name w:val="font21"/>
    <w:basedOn w:val="13"/>
    <w:qFormat/>
    <w:uiPriority w:val="0"/>
    <w:rPr>
      <w:rFonts w:hint="eastAsia" w:ascii="黑体" w:hAnsi="黑体" w:eastAsia="黑体"/>
      <w:color w:val="2B2B2B"/>
      <w:sz w:val="28"/>
      <w:szCs w:val="28"/>
      <w:u w:val="none"/>
    </w:rPr>
  </w:style>
  <w:style w:type="character" w:customStyle="1" w:styleId="26">
    <w:name w:val="font01"/>
    <w:basedOn w:val="13"/>
    <w:qFormat/>
    <w:uiPriority w:val="0"/>
    <w:rPr>
      <w:rFonts w:hint="eastAsia" w:ascii="华文仿宋" w:hAnsi="华文仿宋" w:eastAsia="华文仿宋"/>
      <w:color w:val="000000"/>
      <w:sz w:val="28"/>
      <w:szCs w:val="28"/>
      <w:u w:val="none"/>
    </w:rPr>
  </w:style>
  <w:style w:type="character" w:customStyle="1" w:styleId="27">
    <w:name w:val="批注文字 字符"/>
    <w:basedOn w:val="13"/>
    <w:link w:val="5"/>
    <w:qFormat/>
    <w:uiPriority w:val="0"/>
    <w:rPr>
      <w:rFonts w:ascii="宋体" w:hAnsi="宋体" w:eastAsia="仿宋_GB2312"/>
      <w:kern w:val="2"/>
      <w:sz w:val="32"/>
      <w:szCs w:val="24"/>
    </w:rPr>
  </w:style>
  <w:style w:type="character" w:customStyle="1" w:styleId="28">
    <w:name w:val="批注主题 字符"/>
    <w:basedOn w:val="27"/>
    <w:link w:val="10"/>
    <w:qFormat/>
    <w:uiPriority w:val="0"/>
    <w:rPr>
      <w:rFonts w:ascii="宋体" w:hAnsi="宋体" w:eastAsia="仿宋_GB2312"/>
      <w:b/>
      <w:bCs/>
      <w:kern w:val="2"/>
      <w:sz w:val="32"/>
      <w:szCs w:val="24"/>
    </w:rPr>
  </w:style>
  <w:style w:type="paragraph" w:customStyle="1" w:styleId="29">
    <w:name w:val="Body text|1"/>
    <w:basedOn w:val="1"/>
    <w:qFormat/>
    <w:uiPriority w:val="0"/>
    <w:pPr>
      <w:spacing w:line="448" w:lineRule="auto"/>
      <w:ind w:firstLine="400" w:firstLineChars="0"/>
    </w:pPr>
    <w:rPr>
      <w:rFonts w:eastAsia="宋体" w:cs="宋体"/>
      <w:sz w:val="28"/>
      <w:szCs w:val="28"/>
    </w:rPr>
  </w:style>
  <w:style w:type="character" w:customStyle="1" w:styleId="30">
    <w:name w:val="未处理的提及1"/>
    <w:basedOn w:val="13"/>
    <w:semiHidden/>
    <w:unhideWhenUsed/>
    <w:qFormat/>
    <w:uiPriority w:val="99"/>
    <w:rPr>
      <w:color w:val="605E5C"/>
      <w:shd w:val="clear" w:color="auto" w:fill="E1DFDD"/>
    </w:rPr>
  </w:style>
  <w:style w:type="character" w:customStyle="1" w:styleId="31">
    <w:name w:val="页脚 字符"/>
    <w:basedOn w:val="13"/>
    <w:link w:val="7"/>
    <w:qFormat/>
    <w:uiPriority w:val="99"/>
    <w:rPr>
      <w:rFonts w:ascii="宋体" w:hAnsi="宋体" w:eastAsia="仿宋_GB2312"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1337</Words>
  <Characters>7625</Characters>
  <Lines>63</Lines>
  <Paragraphs>17</Paragraphs>
  <TotalTime>36</TotalTime>
  <ScaleCrop>false</ScaleCrop>
  <LinksUpToDate>false</LinksUpToDate>
  <CharactersWithSpaces>8945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2022-03-30T12:16:00Z</dcterms:created>
  <dc:creator>jiaojian</dc:creator>
  <cp:lastModifiedBy>焦健</cp:lastModifiedBy>
  <cp:lastPrinted>2022-04-03T12:05:00Z</cp:lastPrinted>
  <dcterms:modified xsi:type="dcterms:W3CDTF">2022-04-04T01:56:44Z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225342692_embed</vt:lpwstr>
  </property>
  <property fmtid="{D5CDD505-2E9C-101B-9397-08002B2CF9AE}" pid="4" name="ICV">
    <vt:lpwstr>CC7E4BC9C525465EB8766EBC9E09CD8D</vt:lpwstr>
  </property>
</Properties>
</file>