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line="570" w:lineRule="exact"/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关于开展202</w:t>
      </w:r>
      <w:r>
        <w:rPr>
          <w:rFonts w:ascii="方正小标宋简体" w:eastAsia="方正小标宋简体"/>
          <w:sz w:val="44"/>
          <w:szCs w:val="44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年青岛农业大学学生社团注册工作的通知</w:t>
      </w:r>
    </w:p>
    <w:bookmarkEnd w:id="0"/>
    <w:p>
      <w:pPr>
        <w:pStyle w:val="16"/>
        <w:spacing w:line="570" w:lineRule="exact"/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p>
      <w:pPr>
        <w:ind w:firstLine="0" w:firstLineChars="0"/>
      </w:pPr>
      <w:r>
        <w:rPr>
          <w:rFonts w:hint="eastAsia"/>
        </w:rPr>
        <w:t>各学院团委、学生社团：</w:t>
      </w:r>
    </w:p>
    <w:p>
      <w:r>
        <w:rPr>
          <w:rFonts w:hint="eastAsia"/>
        </w:rPr>
        <w:t>为加强我校社团的规范化建设，根据《青岛农业大学学生社团管理办法（试行）》的相关规定，共青团青岛农业大学委员会、学生社团管理中心将于近期开展202</w:t>
      </w:r>
      <w:r>
        <w:t>3</w:t>
      </w:r>
      <w:r>
        <w:rPr>
          <w:rFonts w:hint="eastAsia"/>
        </w:rPr>
        <w:t>-202</w:t>
      </w:r>
      <w:r>
        <w:t>4</w:t>
      </w:r>
      <w:r>
        <w:rPr>
          <w:rFonts w:hint="eastAsia"/>
        </w:rPr>
        <w:t>学年社团注册工作。现将有关事项通知如下：</w:t>
      </w:r>
    </w:p>
    <w:p>
      <w:pPr>
        <w:pStyle w:val="2"/>
        <w:ind w:firstLine="640"/>
      </w:pPr>
      <w:r>
        <w:rPr>
          <w:rFonts w:hint="eastAsia"/>
        </w:rPr>
        <w:t>一、注册条件</w:t>
      </w:r>
    </w:p>
    <w:p>
      <w:r>
        <w:rPr>
          <w:rFonts w:hint="eastAsia"/>
        </w:rPr>
        <w:t>每学年年审合格的社团方可进行社团注册。</w:t>
      </w:r>
    </w:p>
    <w:p>
      <w:pPr>
        <w:pStyle w:val="2"/>
        <w:ind w:firstLine="640"/>
      </w:pPr>
      <w:r>
        <w:rPr>
          <w:rFonts w:hint="eastAsia"/>
        </w:rPr>
        <w:t>二、注册流程</w:t>
      </w:r>
    </w:p>
    <w:p>
      <w:r>
        <w:rPr>
          <w:rFonts w:hint="eastAsia"/>
        </w:rPr>
        <w:t>1、填写《青岛农业大学202</w:t>
      </w:r>
      <w:r>
        <w:t>3</w:t>
      </w:r>
      <w:r>
        <w:rPr>
          <w:rFonts w:hint="eastAsia"/>
        </w:rPr>
        <w:t>-202</w:t>
      </w:r>
      <w:r>
        <w:t>4</w:t>
      </w:r>
      <w:r>
        <w:rPr>
          <w:rFonts w:hint="eastAsia"/>
        </w:rPr>
        <w:t>学年学生社团注册登记表》（附件）。电子版发送至链接</w:t>
      </w:r>
      <w:r>
        <w:fldChar w:fldCharType="begin"/>
      </w:r>
      <w:r>
        <w:instrText xml:space="preserve"> HYPERLINK "http://qauyouth.quickconnect.cn/sharing/jQNMZlVHc" </w:instrText>
      </w:r>
      <w:r>
        <w:fldChar w:fldCharType="separate"/>
      </w:r>
      <w:r>
        <w:rPr>
          <w:rStyle w:val="11"/>
        </w:rPr>
        <w:t>http://qauyouth.quickconnect.cn/sharing/jQNMZlVHc</w:t>
      </w:r>
      <w:r>
        <w:rPr>
          <w:rStyle w:val="11"/>
        </w:rPr>
        <w:fldChar w:fldCharType="end"/>
      </w:r>
      <w:r>
        <w:rPr>
          <w:rFonts w:hint="eastAsia"/>
        </w:rPr>
        <w:t>；纸质版材料（一式两份）于10月3</w:t>
      </w:r>
      <w:r>
        <w:t>0</w:t>
      </w:r>
      <w:r>
        <w:rPr>
          <w:rFonts w:hint="eastAsia"/>
        </w:rPr>
        <w:t>日中午</w:t>
      </w:r>
      <w:r>
        <w:t>12</w:t>
      </w:r>
      <w:r>
        <w:rPr>
          <w:rFonts w:hint="eastAsia"/>
        </w:rPr>
        <w:t>时前交至东苑知行楼3</w:t>
      </w:r>
      <w:r>
        <w:t>12</w:t>
      </w:r>
      <w:r>
        <w:rPr>
          <w:rFonts w:hint="eastAsia"/>
        </w:rPr>
        <w:t>校学生会办公室。</w:t>
      </w:r>
    </w:p>
    <w:p>
      <w:r>
        <w:rPr>
          <w:rFonts w:hint="eastAsia"/>
        </w:rPr>
        <w:t>2、材料仅允许提交一次，禁止反复修改提交。</w:t>
      </w:r>
    </w:p>
    <w:p>
      <w:pPr>
        <w:pStyle w:val="2"/>
        <w:ind w:firstLine="640"/>
      </w:pPr>
      <w:r>
        <w:rPr>
          <w:rFonts w:hint="eastAsia"/>
        </w:rPr>
        <w:t>三、相关要求</w:t>
      </w:r>
    </w:p>
    <w:p>
      <w:r>
        <w:rPr>
          <w:rFonts w:hint="eastAsia"/>
        </w:rPr>
        <w:t>1、保证所交注册材料真实有效。</w:t>
      </w:r>
    </w:p>
    <w:p>
      <w:r>
        <w:rPr>
          <w:rFonts w:hint="eastAsia"/>
        </w:rPr>
        <w:t>2、未登记注册的学生社团不得以青岛农业大学学生社团名义进行活动。</w:t>
      </w:r>
    </w:p>
    <w:p/>
    <w:p>
      <w:r>
        <w:rPr>
          <w:rFonts w:hint="eastAsia"/>
        </w:rPr>
        <w:t>附件：青岛农业大学2</w:t>
      </w:r>
      <w:r>
        <w:t>023-2024</w:t>
      </w:r>
      <w:r>
        <w:rPr>
          <w:rFonts w:hint="eastAsia"/>
        </w:rPr>
        <w:t>学年学生社团注册登记表</w:t>
      </w:r>
    </w:p>
    <w:p/>
    <w:p/>
    <w:p>
      <w:pPr>
        <w:jc w:val="right"/>
        <w:rPr>
          <w:rFonts w:ascii="仿宋_GB2312"/>
        </w:rPr>
      </w:pPr>
      <w:r>
        <w:rPr>
          <w:rFonts w:hint="eastAsia" w:ascii="仿宋_GB2312"/>
        </w:rPr>
        <w:t>共青团青岛农业大学委员会</w:t>
      </w:r>
    </w:p>
    <w:p>
      <w:pPr>
        <w:jc w:val="right"/>
        <w:rPr>
          <w:rFonts w:ascii="仿宋_GB2312"/>
        </w:rPr>
      </w:pPr>
      <w:r>
        <w:rPr>
          <w:rFonts w:hint="eastAsia" w:ascii="仿宋_GB2312"/>
        </w:rPr>
        <w:t>青岛农业大学学生社团管理中心</w:t>
      </w:r>
    </w:p>
    <w:p>
      <w:pPr>
        <w:jc w:val="right"/>
        <w:rPr>
          <w:rFonts w:ascii="仿宋_GB2312"/>
        </w:rPr>
      </w:pPr>
      <w:r>
        <w:rPr>
          <w:rFonts w:hint="eastAsia" w:ascii="仿宋_GB2312"/>
        </w:rPr>
        <w:t>2023年10月24日</w:t>
      </w:r>
    </w:p>
    <w:p>
      <w:pPr>
        <w:widowControl/>
        <w:spacing w:line="240" w:lineRule="auto"/>
        <w:ind w:firstLine="0" w:firstLineChars="0"/>
        <w:jc w:val="left"/>
        <w:rPr>
          <w:rFonts w:ascii="仿宋_GB2312"/>
        </w:rPr>
      </w:pPr>
      <w:r>
        <w:rPr>
          <w:rFonts w:ascii="仿宋_GB2312"/>
        </w:rPr>
        <w:br w:type="page"/>
      </w:r>
    </w:p>
    <w:p>
      <w:pPr>
        <w:ind w:firstLine="0" w:firstLineChars="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</w:p>
    <w:p>
      <w:pPr>
        <w:ind w:firstLine="0" w:firstLineChars="0"/>
        <w:rPr>
          <w:rFonts w:ascii="黑体" w:hAnsi="黑体" w:eastAsia="黑体"/>
          <w:szCs w:val="32"/>
        </w:rPr>
      </w:pPr>
    </w:p>
    <w:p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青岛农业大学202</w:t>
      </w:r>
      <w:r>
        <w:rPr>
          <w:rFonts w:ascii="方正小标宋简体" w:eastAsia="方正小标宋简体"/>
          <w:sz w:val="44"/>
          <w:szCs w:val="44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-202</w:t>
      </w:r>
      <w:r>
        <w:rPr>
          <w:rFonts w:ascii="方正小标宋简体" w:eastAsia="方正小标宋简体"/>
          <w:sz w:val="44"/>
          <w:szCs w:val="44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学年学生社团注册登记表</w:t>
      </w:r>
    </w:p>
    <w:p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7"/>
        <w:tblW w:w="9570" w:type="dxa"/>
        <w:tblInd w:w="-3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1021"/>
        <w:gridCol w:w="1531"/>
        <w:gridCol w:w="2268"/>
        <w:gridCol w:w="26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139" w:type="dxa"/>
          </w:tcPr>
          <w:p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社团名称</w:t>
            </w:r>
          </w:p>
        </w:tc>
        <w:tc>
          <w:tcPr>
            <w:tcW w:w="7431" w:type="dxa"/>
            <w:gridSpan w:val="4"/>
          </w:tcPr>
          <w:p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139" w:type="dxa"/>
          </w:tcPr>
          <w:p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业务指导单位</w:t>
            </w:r>
          </w:p>
        </w:tc>
        <w:tc>
          <w:tcPr>
            <w:tcW w:w="2552" w:type="dxa"/>
            <w:gridSpan w:val="2"/>
          </w:tcPr>
          <w:p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2268" w:type="dxa"/>
          </w:tcPr>
          <w:p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现有成员人数</w:t>
            </w:r>
          </w:p>
        </w:tc>
        <w:tc>
          <w:tcPr>
            <w:tcW w:w="2611" w:type="dxa"/>
          </w:tcPr>
          <w:p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3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负责人</w:t>
            </w:r>
          </w:p>
        </w:tc>
        <w:tc>
          <w:tcPr>
            <w:tcW w:w="1021" w:type="dxa"/>
          </w:tcPr>
          <w:p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姓名</w:t>
            </w:r>
          </w:p>
        </w:tc>
        <w:tc>
          <w:tcPr>
            <w:tcW w:w="1531" w:type="dxa"/>
          </w:tcPr>
          <w:p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2268" w:type="dxa"/>
          </w:tcPr>
          <w:p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学院</w:t>
            </w:r>
          </w:p>
        </w:tc>
        <w:tc>
          <w:tcPr>
            <w:tcW w:w="2611" w:type="dxa"/>
          </w:tcPr>
          <w:p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139" w:type="dxa"/>
            <w:vMerge w:val="continue"/>
          </w:tcPr>
          <w:p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021" w:type="dxa"/>
          </w:tcPr>
          <w:p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政治面貌</w:t>
            </w:r>
          </w:p>
        </w:tc>
        <w:tc>
          <w:tcPr>
            <w:tcW w:w="1531" w:type="dxa"/>
          </w:tcPr>
          <w:p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联系电话</w:t>
            </w:r>
          </w:p>
        </w:tc>
        <w:tc>
          <w:tcPr>
            <w:tcW w:w="2611" w:type="dxa"/>
          </w:tcPr>
          <w:p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13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指导教师</w:t>
            </w:r>
          </w:p>
        </w:tc>
        <w:tc>
          <w:tcPr>
            <w:tcW w:w="1021" w:type="dxa"/>
          </w:tcPr>
          <w:p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姓名</w:t>
            </w:r>
          </w:p>
        </w:tc>
        <w:tc>
          <w:tcPr>
            <w:tcW w:w="1531" w:type="dxa"/>
          </w:tcPr>
          <w:p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2268" w:type="dxa"/>
          </w:tcPr>
          <w:p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单位</w:t>
            </w:r>
          </w:p>
        </w:tc>
        <w:tc>
          <w:tcPr>
            <w:tcW w:w="2611" w:type="dxa"/>
          </w:tcPr>
          <w:p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39" w:type="dxa"/>
            <w:vMerge w:val="continue"/>
          </w:tcPr>
          <w:p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021" w:type="dxa"/>
          </w:tcPr>
          <w:p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联系电话</w:t>
            </w:r>
          </w:p>
        </w:tc>
        <w:tc>
          <w:tcPr>
            <w:tcW w:w="1531" w:type="dxa"/>
          </w:tcPr>
          <w:p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职务/职称</w:t>
            </w:r>
          </w:p>
        </w:tc>
        <w:tc>
          <w:tcPr>
            <w:tcW w:w="2611" w:type="dxa"/>
          </w:tcPr>
          <w:p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3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专业导师</w:t>
            </w:r>
          </w:p>
        </w:tc>
        <w:tc>
          <w:tcPr>
            <w:tcW w:w="1021" w:type="dxa"/>
          </w:tcPr>
          <w:p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姓名</w:t>
            </w:r>
          </w:p>
        </w:tc>
        <w:tc>
          <w:tcPr>
            <w:tcW w:w="1531" w:type="dxa"/>
          </w:tcPr>
          <w:p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2268" w:type="dxa"/>
          </w:tcPr>
          <w:p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单位</w:t>
            </w:r>
          </w:p>
        </w:tc>
        <w:tc>
          <w:tcPr>
            <w:tcW w:w="2611" w:type="dxa"/>
          </w:tcPr>
          <w:p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9" w:type="dxa"/>
            <w:vMerge w:val="continue"/>
          </w:tcPr>
          <w:p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021" w:type="dxa"/>
          </w:tcPr>
          <w:p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联系电话</w:t>
            </w:r>
          </w:p>
        </w:tc>
        <w:tc>
          <w:tcPr>
            <w:tcW w:w="1531" w:type="dxa"/>
          </w:tcPr>
          <w:p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职务/职称</w:t>
            </w:r>
          </w:p>
        </w:tc>
        <w:tc>
          <w:tcPr>
            <w:tcW w:w="2611" w:type="dxa"/>
          </w:tcPr>
          <w:p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139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社团类别</w:t>
            </w:r>
          </w:p>
        </w:tc>
        <w:tc>
          <w:tcPr>
            <w:tcW w:w="7431" w:type="dxa"/>
            <w:gridSpan w:val="4"/>
          </w:tcPr>
          <w:p>
            <w:pPr>
              <w:ind w:firstLine="0" w:firstLineChars="0"/>
              <w:jc w:val="center"/>
              <w:rPr>
                <w:szCs w:val="32"/>
              </w:rPr>
            </w:pPr>
            <w:sdt>
              <w:sdtPr>
                <w:rPr>
                  <w:rFonts w:hint="eastAsia" w:ascii="仿宋_GB2312"/>
                  <w:szCs w:val="32"/>
                </w:rPr>
                <w:id w:val="-4136244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_GB2312"/>
                  <w:szCs w:val="32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32"/>
                  </w:rPr>
                  <w:t>☐</w:t>
                </w:r>
              </w:sdtContent>
            </w:sdt>
            <w:r>
              <w:rPr>
                <w:rFonts w:hint="eastAsia" w:ascii="仿宋_GB2312"/>
                <w:szCs w:val="32"/>
              </w:rPr>
              <w:t xml:space="preserve">学术科技类 </w:t>
            </w:r>
            <w:sdt>
              <w:sdtPr>
                <w:rPr>
                  <w:rFonts w:hint="eastAsia" w:ascii="仿宋_GB2312"/>
                  <w:szCs w:val="32"/>
                </w:rPr>
                <w:id w:val="-19148515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_GB2312"/>
                  <w:szCs w:val="32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32"/>
                  </w:rPr>
                  <w:t>☐</w:t>
                </w:r>
              </w:sdtContent>
            </w:sdt>
            <w:r>
              <w:rPr>
                <w:rFonts w:hint="eastAsia" w:ascii="仿宋_GB2312"/>
                <w:szCs w:val="32"/>
              </w:rPr>
              <w:t xml:space="preserve">社会实践类 </w:t>
            </w:r>
            <w:sdt>
              <w:sdtPr>
                <w:rPr>
                  <w:rFonts w:hint="eastAsia" w:ascii="仿宋_GB2312"/>
                  <w:szCs w:val="32"/>
                </w:rPr>
                <w:id w:val="-13723001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_GB2312"/>
                  <w:szCs w:val="32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32"/>
                  </w:rPr>
                  <w:t>☐</w:t>
                </w:r>
              </w:sdtContent>
            </w:sdt>
            <w:r>
              <w:rPr>
                <w:rFonts w:hint="eastAsia" w:ascii="仿宋_GB2312"/>
                <w:szCs w:val="32"/>
              </w:rPr>
              <w:t>志愿服务类</w:t>
            </w:r>
            <w:r>
              <w:rPr>
                <w:rFonts w:ascii="仿宋_GB2312"/>
                <w:szCs w:val="32"/>
              </w:rPr>
              <w:br w:type="textWrapping"/>
            </w:r>
            <w:sdt>
              <w:sdtPr>
                <w:rPr>
                  <w:rFonts w:hint="eastAsia" w:ascii="仿宋_GB2312"/>
                  <w:szCs w:val="32"/>
                </w:rPr>
                <w:id w:val="-13895703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_GB2312"/>
                  <w:szCs w:val="32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32"/>
                  </w:rPr>
                  <w:t>☐</w:t>
                </w:r>
              </w:sdtContent>
            </w:sdt>
            <w:r>
              <w:rPr>
                <w:rFonts w:hint="eastAsia"/>
                <w:szCs w:val="32"/>
              </w:rPr>
              <w:t xml:space="preserve">体育竞技类 </w:t>
            </w:r>
            <w:sdt>
              <w:sdtPr>
                <w:rPr>
                  <w:rFonts w:hint="eastAsia" w:ascii="仿宋_GB2312"/>
                  <w:szCs w:val="32"/>
                </w:rPr>
                <w:id w:val="-257211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_GB2312"/>
                  <w:szCs w:val="32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32"/>
                  </w:rPr>
                  <w:t>☐</w:t>
                </w:r>
              </w:sdtContent>
            </w:sdt>
            <w:r>
              <w:rPr>
                <w:rFonts w:hint="eastAsia"/>
                <w:szCs w:val="32"/>
              </w:rPr>
              <w:t xml:space="preserve">艺术文化类 </w:t>
            </w:r>
            <w:sdt>
              <w:sdtPr>
                <w:rPr>
                  <w:rFonts w:hint="eastAsia" w:ascii="仿宋_GB2312"/>
                  <w:szCs w:val="32"/>
                </w:rPr>
                <w:id w:val="9134281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_GB2312"/>
                  <w:szCs w:val="32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32"/>
                  </w:rPr>
                  <w:t>☐</w:t>
                </w:r>
              </w:sdtContent>
            </w:sdt>
            <w:r>
              <w:rPr>
                <w:rFonts w:hint="eastAsia"/>
                <w:szCs w:val="32"/>
              </w:rPr>
              <w:t>理论学习类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2139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社团简介</w:t>
            </w:r>
          </w:p>
        </w:tc>
        <w:tc>
          <w:tcPr>
            <w:tcW w:w="7431" w:type="dxa"/>
            <w:gridSpan w:val="4"/>
          </w:tcPr>
          <w:p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color w:val="FF0000"/>
                <w:szCs w:val="32"/>
              </w:rPr>
              <w:t>（2</w:t>
            </w:r>
            <w:r>
              <w:rPr>
                <w:rFonts w:ascii="仿宋_GB2312"/>
                <w:color w:val="FF0000"/>
                <w:szCs w:val="32"/>
              </w:rPr>
              <w:t>00</w:t>
            </w:r>
            <w:r>
              <w:rPr>
                <w:rFonts w:hint="eastAsia" w:ascii="仿宋_GB2312"/>
                <w:color w:val="FF0000"/>
                <w:szCs w:val="32"/>
              </w:rPr>
              <w:t>字以内）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2139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业务指导单位</w:t>
            </w:r>
            <w:r>
              <w:rPr>
                <w:rFonts w:ascii="仿宋_GB2312"/>
                <w:szCs w:val="32"/>
              </w:rPr>
              <w:br w:type="textWrapping"/>
            </w:r>
            <w:r>
              <w:rPr>
                <w:rFonts w:hint="eastAsia" w:ascii="仿宋_GB2312"/>
                <w:szCs w:val="32"/>
              </w:rPr>
              <w:t>意见</w:t>
            </w:r>
          </w:p>
        </w:tc>
        <w:tc>
          <w:tcPr>
            <w:tcW w:w="7431" w:type="dxa"/>
            <w:gridSpan w:val="4"/>
          </w:tcPr>
          <w:p>
            <w:pPr>
              <w:ind w:firstLine="0" w:firstLineChars="0"/>
              <w:jc w:val="right"/>
              <w:rPr>
                <w:rFonts w:ascii="仿宋_GB2312"/>
                <w:color w:val="FF0000"/>
                <w:szCs w:val="32"/>
              </w:rPr>
            </w:pPr>
          </w:p>
          <w:p>
            <w:pPr>
              <w:ind w:firstLine="0" w:firstLineChars="0"/>
              <w:jc w:val="righ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color w:val="FF0000"/>
                <w:szCs w:val="32"/>
              </w:rPr>
              <w:t>（签字、盖章）</w:t>
            </w:r>
            <w:r>
              <w:rPr>
                <w:rFonts w:ascii="仿宋_GB2312"/>
                <w:szCs w:val="32"/>
              </w:rPr>
              <w:br w:type="textWrapping"/>
            </w:r>
            <w:r>
              <w:rPr>
                <w:rFonts w:hint="eastAsia" w:ascii="仿宋_GB2312"/>
                <w:szCs w:val="32"/>
              </w:rPr>
              <w:t xml:space="preserve"> </w:t>
            </w:r>
            <w:r>
              <w:rPr>
                <w:rFonts w:ascii="仿宋_GB2312"/>
                <w:szCs w:val="32"/>
              </w:rPr>
              <w:t xml:space="preserve">   </w:t>
            </w:r>
            <w:r>
              <w:rPr>
                <w:rFonts w:hint="eastAsia" w:ascii="仿宋_GB2312"/>
                <w:szCs w:val="32"/>
              </w:rPr>
              <w:t xml:space="preserve">年 </w:t>
            </w:r>
            <w:r>
              <w:rPr>
                <w:rFonts w:ascii="仿宋_GB2312"/>
                <w:szCs w:val="32"/>
              </w:rPr>
              <w:t xml:space="preserve"> </w:t>
            </w:r>
            <w:r>
              <w:rPr>
                <w:rFonts w:hint="eastAsia" w:ascii="仿宋_GB2312"/>
                <w:szCs w:val="32"/>
              </w:rPr>
              <w:t xml:space="preserve">月 </w:t>
            </w:r>
            <w:r>
              <w:rPr>
                <w:rFonts w:ascii="仿宋_GB2312"/>
                <w:szCs w:val="32"/>
              </w:rPr>
              <w:t xml:space="preserve"> </w:t>
            </w:r>
            <w:r>
              <w:rPr>
                <w:rFonts w:hint="eastAsia" w:ascii="仿宋_GB2312"/>
                <w:szCs w:val="32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2139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校团委</w:t>
            </w:r>
            <w:r>
              <w:rPr>
                <w:rFonts w:ascii="仿宋_GB2312"/>
                <w:szCs w:val="32"/>
              </w:rPr>
              <w:br w:type="textWrapping"/>
            </w:r>
            <w:r>
              <w:rPr>
                <w:rFonts w:hint="eastAsia" w:ascii="仿宋_GB2312"/>
                <w:szCs w:val="32"/>
              </w:rPr>
              <w:t>意见</w:t>
            </w:r>
          </w:p>
        </w:tc>
        <w:tc>
          <w:tcPr>
            <w:tcW w:w="7431" w:type="dxa"/>
            <w:gridSpan w:val="4"/>
          </w:tcPr>
          <w:p>
            <w:pPr>
              <w:ind w:firstLine="0" w:firstLineChars="0"/>
              <w:jc w:val="right"/>
              <w:rPr>
                <w:rFonts w:ascii="仿宋_GB2312"/>
                <w:color w:val="FF0000"/>
                <w:szCs w:val="32"/>
              </w:rPr>
            </w:pPr>
          </w:p>
          <w:p>
            <w:pPr>
              <w:ind w:firstLine="0" w:firstLineChars="0"/>
              <w:jc w:val="right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color w:val="FF0000"/>
                <w:szCs w:val="32"/>
              </w:rPr>
              <w:t>（盖章）</w:t>
            </w:r>
            <w:r>
              <w:rPr>
                <w:rFonts w:ascii="仿宋_GB2312"/>
                <w:szCs w:val="32"/>
              </w:rPr>
              <w:br w:type="textWrapping"/>
            </w:r>
            <w:r>
              <w:rPr>
                <w:rFonts w:hint="eastAsia" w:ascii="仿宋_GB2312"/>
                <w:szCs w:val="32"/>
              </w:rPr>
              <w:t xml:space="preserve"> </w:t>
            </w:r>
            <w:r>
              <w:rPr>
                <w:rFonts w:ascii="仿宋_GB2312"/>
                <w:szCs w:val="32"/>
              </w:rPr>
              <w:t xml:space="preserve">   </w:t>
            </w:r>
            <w:r>
              <w:rPr>
                <w:rFonts w:hint="eastAsia" w:ascii="仿宋_GB2312"/>
                <w:szCs w:val="32"/>
              </w:rPr>
              <w:t xml:space="preserve">年 </w:t>
            </w:r>
            <w:r>
              <w:rPr>
                <w:rFonts w:ascii="仿宋_GB2312"/>
                <w:szCs w:val="32"/>
              </w:rPr>
              <w:t xml:space="preserve"> </w:t>
            </w:r>
            <w:r>
              <w:rPr>
                <w:rFonts w:hint="eastAsia" w:ascii="仿宋_GB2312"/>
                <w:szCs w:val="32"/>
              </w:rPr>
              <w:t xml:space="preserve">月 </w:t>
            </w:r>
            <w:r>
              <w:rPr>
                <w:rFonts w:ascii="仿宋_GB2312"/>
                <w:szCs w:val="32"/>
              </w:rPr>
              <w:t xml:space="preserve"> </w:t>
            </w:r>
            <w:r>
              <w:rPr>
                <w:rFonts w:hint="eastAsia" w:ascii="仿宋_GB2312"/>
                <w:szCs w:val="32"/>
              </w:rPr>
              <w:t>日</w:t>
            </w:r>
          </w:p>
        </w:tc>
      </w:tr>
    </w:tbl>
    <w:p>
      <w:r>
        <w:rPr>
          <w:rFonts w:hint="eastAsia"/>
        </w:rPr>
        <w:t>备注：</w:t>
      </w:r>
    </w:p>
    <w:p>
      <w:r>
        <w:rPr>
          <w:rFonts w:hint="eastAsia"/>
        </w:rPr>
        <w:t>1、本表一式两份。</w:t>
      </w:r>
    </w:p>
    <w:p>
      <w:r>
        <w:rPr>
          <w:rFonts w:hint="eastAsia"/>
        </w:rPr>
        <w:t>2、打印时表中表中红色字体以及表格下方备注均需删除</w:t>
      </w:r>
    </w:p>
    <w:p>
      <w:r>
        <w:rPr>
          <w:rFonts w:hint="eastAsia"/>
        </w:rPr>
        <w:t>3、若一页纸放不开，则正反面打印。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numPr>
        <w:ilvl w:val="0"/>
        <w:numId w:val="1"/>
      </w:numPr>
      <w:ind w:firstLineChars="0"/>
      <w:jc w:val="center"/>
    </w:pPr>
    <w:sdt>
      <w:sdtPr>
        <w:id w:val="1000392964"/>
        <w:docPartObj>
          <w:docPartGallery w:val="AutoText"/>
        </w:docPartObj>
      </w:sdt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</w:rPr>
          <w:t xml:space="preserve"> </w:t>
        </w:r>
        <w:r>
          <w:rPr>
            <w:rFonts w:hint="eastAsia" w:ascii="宋体" w:hAnsi="宋体" w:eastAsia="宋体"/>
          </w:rPr>
          <w:t>—</w:t>
        </w:r>
      </w:sdtContent>
    </w:sdt>
  </w:p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53202E"/>
    <w:multiLevelType w:val="multilevel"/>
    <w:tmpl w:val="0B53202E"/>
    <w:lvl w:ilvl="0" w:tentative="0">
      <w:start w:val="1"/>
      <w:numFmt w:val="bullet"/>
      <w:lvlText w:val="—"/>
      <w:lvlJc w:val="left"/>
      <w:pPr>
        <w:ind w:left="360" w:hanging="360"/>
      </w:pPr>
      <w:rPr>
        <w:rFonts w:hint="eastAsia" w:ascii="仿宋_GB2312" w:eastAsia="仿宋_GB2312" w:hAnsiTheme="minorHAnsi" w:cstheme="minorBidi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78"/>
    <w:rsid w:val="00013BF7"/>
    <w:rsid w:val="000A4DB4"/>
    <w:rsid w:val="001C1A66"/>
    <w:rsid w:val="002B10A0"/>
    <w:rsid w:val="003629C8"/>
    <w:rsid w:val="003C3889"/>
    <w:rsid w:val="003D1E72"/>
    <w:rsid w:val="00464BC6"/>
    <w:rsid w:val="00515202"/>
    <w:rsid w:val="0053083B"/>
    <w:rsid w:val="00635C36"/>
    <w:rsid w:val="00643D4C"/>
    <w:rsid w:val="008A0A2F"/>
    <w:rsid w:val="008B6078"/>
    <w:rsid w:val="008C2D9B"/>
    <w:rsid w:val="00966A16"/>
    <w:rsid w:val="00976BB6"/>
    <w:rsid w:val="009A6760"/>
    <w:rsid w:val="00A3095A"/>
    <w:rsid w:val="00AA0BB0"/>
    <w:rsid w:val="00B24CB2"/>
    <w:rsid w:val="00B44656"/>
    <w:rsid w:val="00B62A77"/>
    <w:rsid w:val="00B64BCC"/>
    <w:rsid w:val="00D65612"/>
    <w:rsid w:val="00D87F14"/>
    <w:rsid w:val="00E044C0"/>
    <w:rsid w:val="00F066CA"/>
    <w:rsid w:val="0E026F41"/>
    <w:rsid w:val="7E93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0" w:lineRule="exact"/>
      <w:ind w:firstLine="64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/>
      <w:ind w:firstLine="200"/>
      <w:outlineLvl w:val="0"/>
    </w:pPr>
    <w:rPr>
      <w:rFonts w:eastAsia="黑体"/>
      <w:bCs/>
      <w:kern w:val="44"/>
      <w:szCs w:val="44"/>
    </w:rPr>
  </w:style>
  <w:style w:type="paragraph" w:styleId="3">
    <w:name w:val="heading 3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标题 3 字符"/>
    <w:basedOn w:val="9"/>
    <w:link w:val="3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3">
    <w:name w:val="页眉 字符"/>
    <w:basedOn w:val="9"/>
    <w:link w:val="5"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uiPriority w:val="99"/>
    <w:rPr>
      <w:sz w:val="18"/>
      <w:szCs w:val="18"/>
    </w:rPr>
  </w:style>
  <w:style w:type="character" w:customStyle="1" w:styleId="15">
    <w:name w:val="标题 1 字符"/>
    <w:basedOn w:val="9"/>
    <w:link w:val="2"/>
    <w:uiPriority w:val="9"/>
    <w:rPr>
      <w:rFonts w:eastAsia="黑体"/>
      <w:bCs/>
      <w:kern w:val="44"/>
      <w:sz w:val="32"/>
      <w:szCs w:val="44"/>
    </w:rPr>
  </w:style>
  <w:style w:type="paragraph" w:styleId="16">
    <w:name w:val="No Spacing"/>
    <w:qFormat/>
    <w:uiPriority w:val="1"/>
    <w:pPr>
      <w:widowControl w:val="0"/>
      <w:ind w:firstLine="64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128</Words>
  <Characters>733</Characters>
  <Lines>6</Lines>
  <Paragraphs>1</Paragraphs>
  <TotalTime>7</TotalTime>
  <ScaleCrop>false</ScaleCrop>
  <LinksUpToDate>false</LinksUpToDate>
  <CharactersWithSpaces>860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2023-10-24T13:57:00Z</dcterms:created>
  <dc:creator>佳潞 鞠</dc:creator>
  <cp:lastModifiedBy>宵亚</cp:lastModifiedBy>
  <cp:lastPrinted>2023-10-23T18:31:00Z</cp:lastPrinted>
  <dcterms:modified xsi:type="dcterms:W3CDTF">2023-10-24T14:53:20Z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396D8520F122451F930EC8E406EFE5DC_13</vt:lpwstr>
  </property>
</Properties>
</file>