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1" w:name="_GoBack"/>
      <w:bookmarkEnd w:id="1"/>
      <w:bookmarkStart w:id="0" w:name="_Hlk123567115"/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年团支部“对标定级”工作的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通  知</w:t>
      </w:r>
    </w:p>
    <w:bookmarkEnd w:id="0"/>
    <w:p>
      <w:pPr>
        <w:ind w:firstLine="640"/>
        <w:rPr>
          <w:highlight w:val="none"/>
        </w:rPr>
      </w:pPr>
    </w:p>
    <w:p>
      <w:pPr>
        <w:ind w:firstLine="0" w:firstLineChars="0"/>
        <w:rPr>
          <w:highlight w:val="none"/>
        </w:rPr>
      </w:pPr>
      <w:r>
        <w:rPr>
          <w:rFonts w:hint="eastAsia"/>
          <w:highlight w:val="none"/>
        </w:rPr>
        <w:t>各学院团委: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为贯彻落实共青团中央办公厅印发的《基层团组织规范化建设工作的实施方案》精神，校团委研究决定开展我校团支部对标定级工作。现将具体安排通知如下。</w:t>
      </w:r>
    </w:p>
    <w:p>
      <w:pPr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一、时间安排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年11月</w:t>
      </w:r>
      <w:r>
        <w:rPr>
          <w:rFonts w:hint="eastAsia"/>
          <w:highlight w:val="none"/>
          <w:lang w:val="en-US" w:eastAsia="zh-CN"/>
        </w:rPr>
        <w:t>下旬</w:t>
      </w:r>
      <w:r>
        <w:rPr>
          <w:rFonts w:hint="eastAsia"/>
          <w:highlight w:val="none"/>
        </w:rPr>
        <w:t>—12月上旬集中开展。</w:t>
      </w:r>
    </w:p>
    <w:p>
      <w:pPr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二、面向对象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成立6个月以上（202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年6月1日前成立）的团支部（含研究生团支部）。2</w:t>
      </w:r>
      <w:r>
        <w:rPr>
          <w:highlight w:val="none"/>
        </w:rPr>
        <w:t>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级团支部、流动团员团支部、临时团支部、待转接团支部等不纳入“对标定级”范围。</w:t>
      </w:r>
    </w:p>
    <w:p>
      <w:pPr>
        <w:keepNext/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三、工作标准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对照团支部“对标定级”评议表（</w:t>
      </w:r>
      <w:r>
        <w:rPr>
          <w:highlight w:val="none"/>
        </w:rPr>
        <w:t>附件</w:t>
      </w:r>
      <w:r>
        <w:rPr>
          <w:rFonts w:hint="eastAsia"/>
          <w:highlight w:val="none"/>
        </w:rPr>
        <w:t>1）</w:t>
      </w:r>
      <w:r>
        <w:rPr>
          <w:highlight w:val="none"/>
        </w:rPr>
        <w:t>，重点评估202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年度团支部标准化、规范化建设和政治功能发挥情况，</w:t>
      </w:r>
      <w:r>
        <w:rPr>
          <w:rFonts w:hint="eastAsia"/>
          <w:highlight w:val="none"/>
          <w:lang w:val="en-US" w:eastAsia="zh-CN"/>
        </w:rPr>
        <w:t>应</w:t>
      </w:r>
      <w:r>
        <w:rPr>
          <w:highlight w:val="none"/>
        </w:rPr>
        <w:t>将</w:t>
      </w:r>
      <w:r>
        <w:rPr>
          <w:rFonts w:hint="eastAsia"/>
          <w:highlight w:val="none"/>
          <w:lang w:val="en-US" w:eastAsia="zh-CN"/>
        </w:rPr>
        <w:t>团员和青年主题教育的开展情况</w:t>
      </w:r>
      <w:r>
        <w:rPr>
          <w:highlight w:val="none"/>
        </w:rPr>
        <w:t>作为核心指标。实行百分制赋分评定，各项指标分别赋分。对应星级参考如下: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五星级团支部（</w:t>
      </w:r>
      <w:r>
        <w:rPr>
          <w:highlight w:val="none"/>
        </w:rPr>
        <w:t>优秀，90分及以上</w:t>
      </w:r>
      <w:r>
        <w:rPr>
          <w:rFonts w:hint="eastAsia"/>
          <w:highlight w:val="none"/>
        </w:rPr>
        <w:t>）</w:t>
      </w:r>
      <w:r>
        <w:rPr>
          <w:highlight w:val="none"/>
        </w:rPr>
        <w:t>，标准化、规范化建设成效显著，组织力强，示范带动作用好。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四星级团支部（</w:t>
      </w:r>
      <w:r>
        <w:rPr>
          <w:highlight w:val="none"/>
        </w:rPr>
        <w:t>良好，80</w:t>
      </w:r>
      <w:r>
        <w:rPr>
          <w:rFonts w:hint="eastAsia"/>
          <w:highlight w:val="none"/>
        </w:rPr>
        <w:t>—</w:t>
      </w:r>
      <w:r>
        <w:rPr>
          <w:highlight w:val="none"/>
        </w:rPr>
        <w:t>89分</w:t>
      </w:r>
      <w:r>
        <w:rPr>
          <w:rFonts w:hint="eastAsia"/>
          <w:highlight w:val="none"/>
        </w:rPr>
        <w:t>）</w:t>
      </w:r>
      <w:r>
        <w:rPr>
          <w:highlight w:val="none"/>
        </w:rPr>
        <w:t>，标准化、规范化建</w:t>
      </w:r>
      <w:r>
        <w:rPr>
          <w:rFonts w:hint="eastAsia"/>
          <w:highlight w:val="none"/>
        </w:rPr>
        <w:t>设有较大成效，组织力有较大提升。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三星级团支部（</w:t>
      </w:r>
      <w:r>
        <w:rPr>
          <w:highlight w:val="none"/>
        </w:rPr>
        <w:t>一般，70</w:t>
      </w:r>
      <w:r>
        <w:rPr>
          <w:rFonts w:hint="eastAsia"/>
          <w:highlight w:val="none"/>
        </w:rPr>
        <w:t>—</w:t>
      </w:r>
      <w:r>
        <w:rPr>
          <w:highlight w:val="none"/>
        </w:rPr>
        <w:t>79分</w:t>
      </w:r>
      <w:r>
        <w:rPr>
          <w:rFonts w:hint="eastAsia"/>
          <w:highlight w:val="none"/>
        </w:rPr>
        <w:t>）</w:t>
      </w:r>
      <w:r>
        <w:rPr>
          <w:highlight w:val="none"/>
        </w:rPr>
        <w:t>，标准化、规范化建设存在短板不足，组织力有所提升。</w:t>
      </w:r>
    </w:p>
    <w:p>
      <w:pPr>
        <w:ind w:firstLine="640"/>
        <w:rPr>
          <w:highlight w:val="none"/>
        </w:rPr>
      </w:pPr>
      <w:r>
        <w:rPr>
          <w:highlight w:val="none"/>
        </w:rPr>
        <w:t>后进团支部</w:t>
      </w:r>
      <w:r>
        <w:rPr>
          <w:rFonts w:hint="eastAsia"/>
          <w:highlight w:val="none"/>
        </w:rPr>
        <w:t>（</w:t>
      </w:r>
      <w:r>
        <w:rPr>
          <w:highlight w:val="none"/>
        </w:rPr>
        <w:t>较差，60</w:t>
      </w:r>
      <w:r>
        <w:rPr>
          <w:rFonts w:hint="eastAsia"/>
          <w:highlight w:val="none"/>
        </w:rPr>
        <w:t>—</w:t>
      </w:r>
      <w:r>
        <w:rPr>
          <w:highlight w:val="none"/>
        </w:rPr>
        <w:t>69分</w:t>
      </w:r>
      <w:r>
        <w:rPr>
          <w:rFonts w:hint="eastAsia"/>
          <w:highlight w:val="none"/>
        </w:rPr>
        <w:t>）</w:t>
      </w:r>
      <w:r>
        <w:rPr>
          <w:highlight w:val="none"/>
        </w:rPr>
        <w:t>，标准化、规范化建设存在较大差距，组织力较弱，发挥作用较差。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软弱涣散团支部（</w:t>
      </w:r>
      <w:r>
        <w:rPr>
          <w:highlight w:val="none"/>
        </w:rPr>
        <w:t>60分以下，或存在“一票否决”指</w:t>
      </w:r>
      <w:r>
        <w:rPr>
          <w:rFonts w:hint="eastAsia"/>
          <w:highlight w:val="none"/>
        </w:rPr>
        <w:t>标所列情况的）</w:t>
      </w:r>
      <w:r>
        <w:rPr>
          <w:highlight w:val="none"/>
        </w:rPr>
        <w:t>。</w:t>
      </w:r>
    </w:p>
    <w:p>
      <w:pPr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四、工作步骤</w:t>
      </w:r>
    </w:p>
    <w:p>
      <w:pPr>
        <w:ind w:firstLine="640"/>
        <w:contextualSpacing/>
        <w:rPr>
          <w:rFonts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（一）团支部对标自评</w:t>
      </w:r>
    </w:p>
    <w:p>
      <w:pPr>
        <w:ind w:firstLine="640"/>
        <w:contextualSpacing/>
        <w:rPr>
          <w:rFonts w:eastAsia="黑体" w:cs="仿宋_GB2312"/>
          <w:highlight w:val="none"/>
        </w:rPr>
      </w:pPr>
      <w:r>
        <w:rPr>
          <w:rFonts w:hint="eastAsia" w:ascii="黑体" w:hAnsi="黑体" w:eastAsia="黑体" w:cs="黑体"/>
          <w:highlight w:val="none"/>
        </w:rPr>
        <w:t>团支部</w:t>
      </w:r>
      <w:r>
        <w:rPr>
          <w:rFonts w:hint="eastAsia" w:cs="仿宋_GB2312"/>
          <w:highlight w:val="none"/>
        </w:rPr>
        <w:t>对照参考标准（附件1），采取“五评、双签字”（</w:t>
      </w:r>
      <w:r>
        <w:rPr>
          <w:rFonts w:cs="仿宋_GB2312"/>
          <w:highlight w:val="none"/>
        </w:rPr>
        <w:t>评班子建设</w:t>
      </w:r>
      <w:r>
        <w:rPr>
          <w:rFonts w:hint="eastAsia" w:cs="仿宋_GB2312"/>
          <w:highlight w:val="none"/>
        </w:rPr>
        <w:t>、</w:t>
      </w:r>
      <w:r>
        <w:rPr>
          <w:rFonts w:cs="仿宋_GB2312"/>
          <w:highlight w:val="none"/>
        </w:rPr>
        <w:t>评团员管理、评组织生活、评制度落实、</w:t>
      </w:r>
      <w:r>
        <w:rPr>
          <w:rFonts w:hint="eastAsia" w:cs="仿宋_GB2312"/>
          <w:highlight w:val="none"/>
        </w:rPr>
        <w:t>评</w:t>
      </w:r>
      <w:r>
        <w:rPr>
          <w:rFonts w:cs="仿宋_GB2312"/>
          <w:highlight w:val="none"/>
        </w:rPr>
        <w:t>作用发挥，团支部书记、团员代表分别签字确认</w:t>
      </w:r>
      <w:r>
        <w:rPr>
          <w:rFonts w:hint="eastAsia" w:cs="仿宋_GB2312"/>
          <w:highlight w:val="none"/>
        </w:rPr>
        <w:t>）</w:t>
      </w:r>
      <w:r>
        <w:rPr>
          <w:rFonts w:cs="仿宋_GB2312"/>
          <w:highlight w:val="none"/>
        </w:rPr>
        <w:t>的方式，确定自评结果，并在“智慧团建”系统中录入</w:t>
      </w:r>
      <w:r>
        <w:rPr>
          <w:rFonts w:hint="eastAsia" w:cs="仿宋_GB2312"/>
          <w:highlight w:val="none"/>
        </w:rPr>
        <w:t>（系统开放时间另行通知）</w:t>
      </w:r>
      <w:r>
        <w:rPr>
          <w:rFonts w:cs="仿宋_GB2312"/>
          <w:highlight w:val="none"/>
        </w:rPr>
        <w:t>。</w:t>
      </w:r>
      <w:r>
        <w:rPr>
          <w:rFonts w:hint="eastAsia" w:cs="仿宋_GB2312"/>
          <w:highlight w:val="none"/>
        </w:rPr>
        <w:t>团支部对标自评须于</w:t>
      </w:r>
      <w:r>
        <w:rPr>
          <w:rFonts w:hint="eastAsia" w:ascii="黑体" w:hAnsi="黑体" w:eastAsia="黑体" w:cs="仿宋_GB2312"/>
          <w:highlight w:val="none"/>
        </w:rPr>
        <w:t>1</w:t>
      </w:r>
      <w:r>
        <w:rPr>
          <w:rFonts w:ascii="黑体" w:hAnsi="黑体" w:eastAsia="黑体" w:cs="仿宋_GB2312"/>
          <w:highlight w:val="none"/>
        </w:rPr>
        <w:t>1</w:t>
      </w:r>
      <w:r>
        <w:rPr>
          <w:rFonts w:hint="eastAsia" w:ascii="黑体" w:hAnsi="黑体" w:eastAsia="黑体" w:cs="仿宋_GB2312"/>
          <w:highlight w:val="none"/>
        </w:rPr>
        <w:t>月</w:t>
      </w:r>
      <w:r>
        <w:rPr>
          <w:rFonts w:hint="eastAsia" w:ascii="黑体" w:hAnsi="黑体" w:eastAsia="黑体" w:cs="仿宋_GB2312"/>
          <w:highlight w:val="none"/>
          <w:lang w:val="en-US" w:eastAsia="zh-CN"/>
        </w:rPr>
        <w:t>30</w:t>
      </w:r>
      <w:r>
        <w:rPr>
          <w:rFonts w:hint="eastAsia" w:ascii="黑体" w:hAnsi="黑体" w:eastAsia="黑体" w:cs="仿宋_GB2312"/>
          <w:highlight w:val="none"/>
        </w:rPr>
        <w:t>日前完成。</w:t>
      </w:r>
    </w:p>
    <w:p>
      <w:pPr>
        <w:ind w:firstLine="640"/>
        <w:contextualSpacing/>
        <w:rPr>
          <w:rFonts w:eastAsia="楷体_GB2312" w:cs="楷体_GB2312"/>
          <w:szCs w:val="32"/>
          <w:highlight w:val="none"/>
        </w:rPr>
      </w:pPr>
      <w:r>
        <w:rPr>
          <w:rFonts w:hint="eastAsia" w:eastAsia="楷体_GB2312" w:cs="楷体_GB2312"/>
          <w:szCs w:val="32"/>
          <w:highlight w:val="none"/>
        </w:rPr>
        <w:t>（二）学院团委复核认定</w:t>
      </w:r>
    </w:p>
    <w:p>
      <w:pPr>
        <w:ind w:firstLine="640"/>
        <w:contextualSpacing/>
        <w:rPr>
          <w:rFonts w:eastAsia="黑体" w:cs="仿宋_GB2312"/>
          <w:szCs w:val="32"/>
          <w:highlight w:val="none"/>
        </w:rPr>
      </w:pPr>
      <w:r>
        <w:rPr>
          <w:rFonts w:hint="eastAsia" w:ascii="黑体" w:hAnsi="黑体" w:eastAsia="黑体" w:cs="黑体"/>
          <w:highlight w:val="none"/>
        </w:rPr>
        <w:t>学院团委</w:t>
      </w:r>
      <w:r>
        <w:rPr>
          <w:rFonts w:hint="eastAsia" w:cs="仿宋_GB2312"/>
          <w:highlight w:val="none"/>
        </w:rPr>
        <w:t>结合团组织书记述职评议和日常掌握工作情况，对照团支部自评结果，实地采取“三必核、两必听”（</w:t>
      </w:r>
      <w:r>
        <w:rPr>
          <w:rFonts w:cs="仿宋_GB2312"/>
          <w:highlight w:val="none"/>
        </w:rPr>
        <w:t>核实“智慧团建”系统数据、核验必要工作资料、核查自评结果真实度，听取团支部书记述职、听取党组织和团员青年意见</w:t>
      </w:r>
      <w:r>
        <w:rPr>
          <w:rFonts w:hint="eastAsia" w:cs="仿宋_GB2312"/>
          <w:highlight w:val="none"/>
        </w:rPr>
        <w:t>）</w:t>
      </w:r>
      <w:r>
        <w:rPr>
          <w:rFonts w:cs="仿宋_GB2312"/>
          <w:highlight w:val="none"/>
        </w:rPr>
        <w:t>的方式进行复核认定。</w:t>
      </w:r>
      <w:r>
        <w:rPr>
          <w:rFonts w:hint="eastAsia" w:cs="仿宋_GB2312"/>
          <w:szCs w:val="32"/>
          <w:highlight w:val="none"/>
        </w:rPr>
        <w:t>学院团委复核认定须于</w:t>
      </w:r>
      <w:r>
        <w:rPr>
          <w:rFonts w:hint="eastAsia" w:ascii="黑体" w:hAnsi="黑体" w:eastAsia="黑体" w:cs="仿宋_GB2312"/>
          <w:highlight w:val="none"/>
          <w:lang w:val="en-US" w:eastAsia="zh-CN"/>
        </w:rPr>
        <w:t>12</w:t>
      </w:r>
      <w:r>
        <w:rPr>
          <w:rFonts w:hint="eastAsia" w:ascii="黑体" w:hAnsi="黑体" w:eastAsia="黑体" w:cs="仿宋_GB2312"/>
          <w:highlight w:val="none"/>
        </w:rPr>
        <w:t>月</w:t>
      </w:r>
      <w:r>
        <w:rPr>
          <w:rFonts w:hint="eastAsia" w:ascii="黑体" w:hAnsi="黑体" w:eastAsia="黑体" w:cs="仿宋_GB2312"/>
          <w:highlight w:val="none"/>
          <w:lang w:val="en-US" w:eastAsia="zh-CN"/>
        </w:rPr>
        <w:t>7</w:t>
      </w:r>
      <w:r>
        <w:rPr>
          <w:rFonts w:hint="eastAsia" w:ascii="黑体" w:hAnsi="黑体" w:eastAsia="黑体" w:cs="仿宋_GB2312"/>
          <w:highlight w:val="none"/>
        </w:rPr>
        <w:t>日前完成。</w:t>
      </w:r>
    </w:p>
    <w:p>
      <w:pPr>
        <w:ind w:firstLine="640"/>
        <w:contextualSpacing/>
        <w:rPr>
          <w:highlight w:val="none"/>
        </w:rPr>
      </w:pPr>
      <w:r>
        <w:rPr>
          <w:rFonts w:hint="eastAsia" w:ascii="黑体" w:hAnsi="黑体" w:eastAsia="黑体" w:cs="黑体"/>
          <w:highlight w:val="none"/>
        </w:rPr>
        <w:t>学院团委</w:t>
      </w:r>
      <w:r>
        <w:rPr>
          <w:rFonts w:cs="仿宋_GB2312"/>
          <w:highlight w:val="none"/>
        </w:rPr>
        <w:t>复核认定应严格掌握五星级和四星级团支部数量，后进和软弱涣散团支部应占一定比例，防止只表扬不批评的好人主义。</w:t>
      </w:r>
      <w:r>
        <w:rPr>
          <w:rFonts w:hint="eastAsia"/>
          <w:highlight w:val="none"/>
        </w:rPr>
        <w:t>五</w:t>
      </w:r>
      <w:r>
        <w:rPr>
          <w:highlight w:val="none"/>
        </w:rPr>
        <w:t>星级</w:t>
      </w:r>
      <w:r>
        <w:rPr>
          <w:rFonts w:hint="eastAsia"/>
          <w:highlight w:val="none"/>
        </w:rPr>
        <w:t>团</w:t>
      </w:r>
      <w:r>
        <w:rPr>
          <w:highlight w:val="none"/>
        </w:rPr>
        <w:t>支部数量</w:t>
      </w:r>
      <w:r>
        <w:rPr>
          <w:rFonts w:hint="eastAsia"/>
          <w:highlight w:val="none"/>
        </w:rPr>
        <w:t>原则上</w:t>
      </w:r>
      <w:r>
        <w:rPr>
          <w:rFonts w:hint="eastAsia" w:ascii="黑体" w:hAnsi="黑体" w:eastAsia="黑体" w:cs="黑体"/>
          <w:highlight w:val="none"/>
        </w:rPr>
        <w:t>不超过</w:t>
      </w:r>
      <w:r>
        <w:rPr>
          <w:highlight w:val="none"/>
        </w:rPr>
        <w:t>本单位参与“对标定级”支部总数的</w:t>
      </w:r>
      <w:r>
        <w:rPr>
          <w:rFonts w:hint="eastAsia"/>
          <w:highlight w:val="none"/>
        </w:rPr>
        <w:t>3</w:t>
      </w:r>
      <w:r>
        <w:rPr>
          <w:highlight w:val="none"/>
        </w:rPr>
        <w:t>0%，</w:t>
      </w:r>
      <w:r>
        <w:rPr>
          <w:rFonts w:hint="eastAsia"/>
          <w:highlight w:val="none"/>
        </w:rPr>
        <w:t>四</w:t>
      </w:r>
      <w:r>
        <w:rPr>
          <w:highlight w:val="none"/>
        </w:rPr>
        <w:t>星级</w:t>
      </w:r>
      <w:r>
        <w:rPr>
          <w:rFonts w:hint="eastAsia"/>
          <w:highlight w:val="none"/>
        </w:rPr>
        <w:t>团</w:t>
      </w:r>
      <w:r>
        <w:rPr>
          <w:highlight w:val="none"/>
        </w:rPr>
        <w:t>支部数量</w:t>
      </w:r>
      <w:r>
        <w:rPr>
          <w:rFonts w:hint="eastAsia"/>
          <w:highlight w:val="none"/>
        </w:rPr>
        <w:t>原则上</w:t>
      </w:r>
      <w:r>
        <w:rPr>
          <w:rFonts w:hint="eastAsia" w:ascii="黑体" w:hAnsi="黑体" w:eastAsia="黑体" w:cs="黑体"/>
          <w:highlight w:val="none"/>
        </w:rPr>
        <w:t>不超过</w:t>
      </w:r>
      <w:r>
        <w:rPr>
          <w:highlight w:val="none"/>
        </w:rPr>
        <w:t>本单位参与“对标定级”支部总数的</w:t>
      </w:r>
      <w:r>
        <w:rPr>
          <w:rFonts w:hint="eastAsia"/>
          <w:highlight w:val="none"/>
        </w:rPr>
        <w:t>6</w:t>
      </w:r>
      <w:r>
        <w:rPr>
          <w:highlight w:val="none"/>
        </w:rPr>
        <w:t>0%</w:t>
      </w:r>
      <w:r>
        <w:rPr>
          <w:rFonts w:hint="eastAsia"/>
          <w:highlight w:val="none"/>
        </w:rPr>
        <w:t>。</w:t>
      </w:r>
    </w:p>
    <w:p>
      <w:pPr>
        <w:ind w:firstLine="640"/>
        <w:rPr>
          <w:rFonts w:cs="仿宋_GB2312"/>
          <w:highlight w:val="none"/>
        </w:rPr>
      </w:pPr>
      <w:r>
        <w:rPr>
          <w:rFonts w:hint="eastAsia" w:cs="仿宋_GB2312"/>
          <w:highlight w:val="none"/>
        </w:rPr>
        <w:t>经学院团委复核，对团支部自评结果不予认可的，须向支部反馈存在问题，予以纠正或限期整改。通过复核的予以认定，填写《团支部“对标定级”工作汇总表》（附件2），并在“</w:t>
      </w:r>
      <w:r>
        <w:rPr>
          <w:rFonts w:hint="eastAsia" w:ascii="黑体" w:hAnsi="黑体" w:eastAsia="黑体" w:cs="黑体"/>
          <w:highlight w:val="none"/>
        </w:rPr>
        <w:t>智慧团建”系统记录其星级</w:t>
      </w:r>
      <w:r>
        <w:rPr>
          <w:rFonts w:hint="eastAsia" w:cs="仿宋_GB2312"/>
          <w:highlight w:val="none"/>
        </w:rPr>
        <w:t>。“智慧团建”系统有关功能开放时间另行通知，操作步骤详见附件3。</w:t>
      </w:r>
    </w:p>
    <w:p>
      <w:pPr>
        <w:ind w:firstLine="640"/>
        <w:rPr>
          <w:rFonts w:eastAsia="楷体_GB2312" w:cs="楷体_GB2312"/>
          <w:szCs w:val="32"/>
          <w:highlight w:val="none"/>
        </w:rPr>
      </w:pPr>
      <w:r>
        <w:rPr>
          <w:rFonts w:hint="eastAsia" w:eastAsia="楷体_GB2312" w:cs="楷体_GB2312"/>
          <w:szCs w:val="32"/>
          <w:highlight w:val="none"/>
        </w:rPr>
        <w:t>（三）校团委抽查评估</w:t>
      </w:r>
    </w:p>
    <w:p>
      <w:pPr>
        <w:ind w:firstLine="640"/>
        <w:contextualSpacing/>
        <w:rPr>
          <w:rFonts w:eastAsia="黑体" w:cs="仿宋_GB2312"/>
          <w:szCs w:val="32"/>
          <w:highlight w:val="none"/>
        </w:rPr>
      </w:pPr>
      <w:r>
        <w:rPr>
          <w:rFonts w:hint="eastAsia" w:cs="仿宋_GB2312"/>
          <w:highlight w:val="none"/>
        </w:rPr>
        <w:t>校团委</w:t>
      </w:r>
      <w:r>
        <w:rPr>
          <w:rFonts w:cs="仿宋_GB2312"/>
          <w:highlight w:val="none"/>
        </w:rPr>
        <w:t>结合年度工作考核，抽检</w:t>
      </w:r>
      <w:r>
        <w:rPr>
          <w:rFonts w:hint="eastAsia" w:cs="仿宋_GB2312"/>
          <w:highlight w:val="none"/>
        </w:rPr>
        <w:t>各级</w:t>
      </w:r>
      <w:r>
        <w:rPr>
          <w:rFonts w:cs="仿宋_GB2312"/>
          <w:highlight w:val="none"/>
        </w:rPr>
        <w:t>团组织开展“对标定级”工作情况，</w:t>
      </w:r>
      <w:r>
        <w:rPr>
          <w:rFonts w:hint="eastAsia" w:cs="仿宋_GB2312"/>
          <w:highlight w:val="none"/>
        </w:rPr>
        <w:t>将五星级团支部比例明显过高、</w:t>
      </w:r>
      <w:r>
        <w:rPr>
          <w:rFonts w:cs="仿宋_GB2312"/>
          <w:highlight w:val="none"/>
        </w:rPr>
        <w:t>后进和软弱涣散团支部比例明显</w:t>
      </w:r>
      <w:r>
        <w:rPr>
          <w:rFonts w:hint="eastAsia" w:cs="仿宋_GB2312"/>
          <w:highlight w:val="none"/>
        </w:rPr>
        <w:t>过低的地方作为重点。抽查主要依据为2</w:t>
      </w:r>
      <w:r>
        <w:rPr>
          <w:rFonts w:cs="仿宋_GB2312"/>
          <w:highlight w:val="none"/>
        </w:rPr>
        <w:t>02</w:t>
      </w:r>
      <w:r>
        <w:rPr>
          <w:rFonts w:hint="eastAsia" w:cs="仿宋_GB2312"/>
          <w:highlight w:val="none"/>
          <w:lang w:val="en-US" w:eastAsia="zh-CN"/>
        </w:rPr>
        <w:t>2</w:t>
      </w:r>
      <w:r>
        <w:rPr>
          <w:rFonts w:hint="eastAsia" w:cs="仿宋_GB2312"/>
          <w:highlight w:val="none"/>
        </w:rPr>
        <w:t>—2</w:t>
      </w:r>
      <w:r>
        <w:rPr>
          <w:rFonts w:cs="仿宋_GB2312"/>
          <w:highlight w:val="none"/>
        </w:rPr>
        <w:t>02</w:t>
      </w:r>
      <w:r>
        <w:rPr>
          <w:rFonts w:hint="eastAsia" w:cs="仿宋_GB2312"/>
          <w:highlight w:val="none"/>
          <w:lang w:val="en-US" w:eastAsia="zh-CN"/>
        </w:rPr>
        <w:t>3</w:t>
      </w:r>
      <w:r>
        <w:rPr>
          <w:rFonts w:hint="eastAsia" w:cs="仿宋_GB2312"/>
          <w:highlight w:val="none"/>
        </w:rPr>
        <w:t>学年和2</w:t>
      </w:r>
      <w:r>
        <w:rPr>
          <w:rFonts w:cs="仿宋_GB2312"/>
          <w:highlight w:val="none"/>
        </w:rPr>
        <w:t>02</w:t>
      </w:r>
      <w:r>
        <w:rPr>
          <w:rFonts w:hint="eastAsia" w:cs="仿宋_GB2312"/>
          <w:highlight w:val="none"/>
          <w:lang w:val="en-US" w:eastAsia="zh-CN"/>
        </w:rPr>
        <w:t>3</w:t>
      </w:r>
      <w:r>
        <w:rPr>
          <w:rFonts w:hint="eastAsia" w:cs="仿宋_GB2312"/>
          <w:highlight w:val="none"/>
        </w:rPr>
        <w:t>—2</w:t>
      </w:r>
      <w:r>
        <w:rPr>
          <w:rFonts w:cs="仿宋_GB2312"/>
          <w:highlight w:val="none"/>
        </w:rPr>
        <w:t>02</w:t>
      </w:r>
      <w:r>
        <w:rPr>
          <w:rFonts w:hint="eastAsia" w:cs="仿宋_GB2312"/>
          <w:highlight w:val="none"/>
          <w:lang w:val="en-US" w:eastAsia="zh-CN"/>
        </w:rPr>
        <w:t>4</w:t>
      </w:r>
      <w:r>
        <w:rPr>
          <w:rFonts w:hint="eastAsia" w:cs="仿宋_GB2312"/>
          <w:highlight w:val="none"/>
        </w:rPr>
        <w:t>学年《团支部工作手册》。</w:t>
      </w:r>
      <w:r>
        <w:rPr>
          <w:rFonts w:hint="eastAsia" w:cs="仿宋_GB2312"/>
          <w:szCs w:val="32"/>
          <w:highlight w:val="none"/>
        </w:rPr>
        <w:t>校团委抽查评估工作拟于</w:t>
      </w:r>
      <w:r>
        <w:rPr>
          <w:rFonts w:hint="eastAsia" w:ascii="黑体" w:hAnsi="黑体" w:eastAsia="黑体" w:cs="仿宋_GB2312"/>
          <w:highlight w:val="none"/>
        </w:rPr>
        <w:t>1</w:t>
      </w:r>
      <w:r>
        <w:rPr>
          <w:rFonts w:ascii="黑体" w:hAnsi="黑体" w:eastAsia="黑体" w:cs="仿宋_GB2312"/>
          <w:highlight w:val="none"/>
        </w:rPr>
        <w:t>2</w:t>
      </w:r>
      <w:r>
        <w:rPr>
          <w:rFonts w:hint="eastAsia" w:ascii="黑体" w:hAnsi="黑体" w:eastAsia="黑体" w:cs="仿宋_GB2312"/>
          <w:highlight w:val="none"/>
        </w:rPr>
        <w:t>月</w:t>
      </w:r>
      <w:r>
        <w:rPr>
          <w:rFonts w:hint="eastAsia" w:ascii="黑体" w:hAnsi="黑体" w:eastAsia="黑体" w:cs="仿宋_GB2312"/>
          <w:highlight w:val="none"/>
          <w:lang w:val="en-US" w:eastAsia="zh-CN"/>
        </w:rPr>
        <w:t>7</w:t>
      </w:r>
      <w:r>
        <w:rPr>
          <w:rFonts w:hint="eastAsia" w:ascii="黑体" w:hAnsi="黑体" w:eastAsia="黑体" w:cs="仿宋_GB2312"/>
          <w:highlight w:val="none"/>
        </w:rPr>
        <w:t>日（周</w:t>
      </w:r>
      <w:r>
        <w:rPr>
          <w:rFonts w:hint="eastAsia" w:ascii="黑体" w:hAnsi="黑体" w:eastAsia="黑体" w:cs="仿宋_GB2312"/>
          <w:highlight w:val="none"/>
          <w:lang w:val="en-US" w:eastAsia="zh-CN"/>
        </w:rPr>
        <w:t>四</w:t>
      </w:r>
      <w:r>
        <w:rPr>
          <w:rFonts w:hint="eastAsia" w:ascii="黑体" w:hAnsi="黑体" w:eastAsia="黑体" w:cs="仿宋_GB2312"/>
          <w:highlight w:val="none"/>
        </w:rPr>
        <w:t>）</w:t>
      </w:r>
      <w:r>
        <w:rPr>
          <w:rFonts w:hint="eastAsia" w:ascii="黑体" w:hAnsi="黑体" w:eastAsia="黑体" w:cs="仿宋_GB2312"/>
          <w:highlight w:val="none"/>
          <w:lang w:val="en-US" w:eastAsia="zh-CN"/>
        </w:rPr>
        <w:t>后开展</w:t>
      </w:r>
      <w:r>
        <w:rPr>
          <w:rFonts w:hint="eastAsia" w:ascii="黑体" w:hAnsi="黑体" w:eastAsia="黑体" w:cs="仿宋_GB2312"/>
          <w:highlight w:val="none"/>
        </w:rPr>
        <w:t>。</w:t>
      </w:r>
    </w:p>
    <w:p>
      <w:pPr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五、工作要求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1.</w:t>
      </w:r>
      <w:r>
        <w:rPr>
          <w:rFonts w:hint="eastAsia"/>
          <w:b/>
          <w:bCs/>
          <w:highlight w:val="none"/>
        </w:rPr>
        <w:t>分级负责</w:t>
      </w:r>
      <w:r>
        <w:rPr>
          <w:rFonts w:hint="eastAsia"/>
          <w:highlight w:val="none"/>
        </w:rPr>
        <w:t>。</w:t>
      </w:r>
      <w:r>
        <w:rPr>
          <w:highlight w:val="none"/>
        </w:rPr>
        <w:t>团支部书记负责做好自评，主动向本支部团员青年公开结果。</w:t>
      </w:r>
      <w:r>
        <w:rPr>
          <w:rFonts w:hint="eastAsia"/>
          <w:highlight w:val="none"/>
        </w:rPr>
        <w:t>学院团委书记是此项工作的主要责任人，学院团委须严肃考核，及时向团员青年公示对标定级情况。</w:t>
      </w:r>
      <w:r>
        <w:rPr>
          <w:highlight w:val="none"/>
        </w:rPr>
        <w:t>评星定级以线下开展为主，线上依托“智慧团建”同步记录，线下线上不能相互替代。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2.</w:t>
      </w:r>
      <w:r>
        <w:rPr>
          <w:rFonts w:hint="eastAsia"/>
          <w:b/>
          <w:bCs/>
          <w:highlight w:val="none"/>
        </w:rPr>
        <w:t>激励约束。</w:t>
      </w:r>
      <w:r>
        <w:rPr>
          <w:rFonts w:hint="eastAsia"/>
          <w:highlight w:val="none"/>
        </w:rPr>
        <w:t>被评定为五星级或四星级团支部，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年方可参评团内荣誉</w:t>
      </w:r>
      <w:r>
        <w:rPr>
          <w:rFonts w:hint="eastAsia"/>
          <w:highlight w:val="none"/>
        </w:rPr>
        <w:t>（</w:t>
      </w:r>
      <w:r>
        <w:rPr>
          <w:highlight w:val="none"/>
        </w:rPr>
        <w:t>如各级“五四红旗团支部”</w:t>
      </w:r>
      <w:r>
        <w:rPr>
          <w:rFonts w:hint="eastAsia"/>
          <w:highlight w:val="none"/>
        </w:rPr>
        <w:t>）</w:t>
      </w:r>
      <w:r>
        <w:rPr>
          <w:highlight w:val="none"/>
        </w:rPr>
        <w:t>，被评定为五星级团支部方可参评“全国五四红旗团支部”，上级团组织也可结合实际给予其他合理激励。未部署开展“对标定级”工作的团组织及其团组织负责人，202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年不得参评团内荣誉或参加团的重大活动。落实全面从严治团要求，202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年、202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年连续2年被评</w:t>
      </w:r>
      <w:r>
        <w:rPr>
          <w:rFonts w:hint="eastAsia"/>
          <w:highlight w:val="none"/>
        </w:rPr>
        <w:t>定为后进或软弱涣散团支部的，学院团委应向学院党委通报有关情况，并建议学院党委对相应支部进行重点整顿。对指导推动“对标定级”工作不力、弄虚作假的团支部及相关负责人，视情节给予组织处置或纪律处分。</w:t>
      </w:r>
    </w:p>
    <w:p>
      <w:pPr>
        <w:ind w:firstLine="640"/>
        <w:rPr>
          <w:rFonts w:hint="eastAsia"/>
          <w:highlight w:val="none"/>
        </w:rPr>
      </w:pPr>
      <w:r>
        <w:rPr>
          <w:rFonts w:hint="eastAsia"/>
          <w:highlight w:val="none"/>
        </w:rPr>
        <w:t>3.</w:t>
      </w:r>
      <w:r>
        <w:rPr>
          <w:rFonts w:hint="eastAsia"/>
          <w:b/>
          <w:bCs/>
          <w:highlight w:val="none"/>
        </w:rPr>
        <w:t>把握时间。</w:t>
      </w:r>
      <w:r>
        <w:rPr>
          <w:rFonts w:hint="eastAsia"/>
          <w:highlight w:val="none"/>
        </w:rPr>
        <w:t>请各学院团委于</w:t>
      </w:r>
      <w:r>
        <w:rPr>
          <w:rFonts w:hint="eastAsia" w:ascii="黑体" w:hAnsi="黑体" w:eastAsia="黑体" w:cs="黑体"/>
          <w:highlight w:val="none"/>
          <w:lang w:val="en-US" w:eastAsia="zh-CN"/>
        </w:rPr>
        <w:t>12</w:t>
      </w:r>
      <w:r>
        <w:rPr>
          <w:rFonts w:hint="eastAsia" w:ascii="黑体" w:hAnsi="黑体" w:eastAsia="黑体" w:cs="黑体"/>
          <w:highlight w:val="none"/>
        </w:rPr>
        <w:t>月</w:t>
      </w:r>
      <w:r>
        <w:rPr>
          <w:rFonts w:hint="eastAsia" w:ascii="黑体" w:hAnsi="黑体" w:eastAsia="黑体" w:cs="黑体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highlight w:val="none"/>
        </w:rPr>
        <w:t>日</w:t>
      </w:r>
      <w:r>
        <w:rPr>
          <w:rFonts w:hint="eastAsia" w:ascii="黑体" w:hAnsi="黑体" w:eastAsia="黑体" w:cs="黑体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highlight w:val="none"/>
          <w:lang w:val="en-US" w:eastAsia="zh-CN"/>
        </w:rPr>
        <w:t>周四</w:t>
      </w:r>
      <w:r>
        <w:rPr>
          <w:rFonts w:hint="eastAsia" w:ascii="黑体" w:hAnsi="黑体" w:eastAsia="黑体" w:cs="黑体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highlight w:val="none"/>
        </w:rPr>
        <w:t>前</w:t>
      </w:r>
      <w:r>
        <w:rPr>
          <w:rFonts w:hint="eastAsia"/>
          <w:highlight w:val="none"/>
        </w:rPr>
        <w:t>将</w:t>
      </w:r>
      <w:r>
        <w:rPr>
          <w:rFonts w:hint="eastAsia" w:cs="仿宋_GB2312"/>
          <w:highlight w:val="none"/>
        </w:rPr>
        <w:t>《</w:t>
      </w:r>
      <w:r>
        <w:rPr>
          <w:rFonts w:hint="eastAsia"/>
          <w:highlight w:val="none"/>
        </w:rPr>
        <w:t>团支部“对标定级”工作汇总表</w:t>
      </w:r>
      <w:r>
        <w:rPr>
          <w:rFonts w:hint="eastAsia" w:cs="仿宋_GB2312"/>
          <w:highlight w:val="none"/>
        </w:rPr>
        <w:t>》（附件2）以学院为单位</w:t>
      </w:r>
      <w:r>
        <w:rPr>
          <w:rFonts w:hint="eastAsia"/>
          <w:highlight w:val="none"/>
        </w:rPr>
        <w:t>上传至以下</w:t>
      </w:r>
      <w:r>
        <w:rPr>
          <w:rFonts w:hint="eastAsia"/>
          <w:highlight w:val="none"/>
          <w:lang w:val="en-US" w:eastAsia="zh-CN"/>
        </w:rPr>
        <w:t>链接</w:t>
      </w:r>
      <w:r>
        <w:rPr>
          <w:rFonts w:hint="eastAsia"/>
          <w:highlight w:val="none"/>
        </w:rPr>
        <w:t>：</w:t>
      </w:r>
      <w:r>
        <w:rPr>
          <w:rFonts w:hint="eastAsia"/>
          <w:spacing w:val="-17"/>
          <w:sz w:val="32"/>
          <w:highlight w:val="none"/>
        </w:rPr>
        <w:t>http://qauyouth.quickconnect.cn/sharing/5TehPCr87</w:t>
      </w:r>
      <w:r>
        <w:rPr>
          <w:rFonts w:hint="eastAsia"/>
          <w:spacing w:val="-17"/>
          <w:sz w:val="32"/>
          <w:highlight w:val="none"/>
          <w:lang w:val="en-US" w:eastAsia="zh-CN"/>
        </w:rPr>
        <w:t>#</w:t>
      </w:r>
      <w:r>
        <w:rPr>
          <w:rFonts w:hint="eastAsia"/>
          <w:highlight w:val="none"/>
        </w:rPr>
        <w:t>。附件1及附件2纸质版加盖公章后报送至知行楼31</w:t>
      </w:r>
      <w:r>
        <w:rPr>
          <w:rFonts w:hint="eastAsia"/>
          <w:highlight w:val="none"/>
          <w:lang w:val="en-US" w:eastAsia="zh-CN"/>
        </w:rPr>
        <w:t>2室</w:t>
      </w:r>
      <w:r>
        <w:rPr>
          <w:rFonts w:hint="eastAsia"/>
          <w:highlight w:val="none"/>
        </w:rPr>
        <w:t>。</w:t>
      </w:r>
    </w:p>
    <w:p>
      <w:pPr>
        <w:spacing w:line="240" w:lineRule="auto"/>
        <w:ind w:left="0" w:leftChars="0" w:right="0" w:rightChars="0" w:firstLine="0" w:firstLineChars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drawing>
          <wp:inline distT="0" distB="0" distL="114300" distR="114300">
            <wp:extent cx="1152525" cy="11525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highlight w:val="none"/>
        </w:rPr>
      </w:pP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附件：1.团支部“对标定级”评议表</w:t>
      </w:r>
    </w:p>
    <w:p>
      <w:pPr>
        <w:ind w:firstLine="1600" w:firstLineChars="500"/>
        <w:rPr>
          <w:highlight w:val="none"/>
        </w:rPr>
      </w:pPr>
      <w:r>
        <w:rPr>
          <w:rFonts w:hint="eastAsia"/>
          <w:highlight w:val="none"/>
        </w:rPr>
        <w:t>2.团支部“对标定级”工作汇总表</w:t>
      </w:r>
    </w:p>
    <w:p>
      <w:pPr>
        <w:ind w:firstLine="1600" w:firstLineChars="500"/>
        <w:rPr>
          <w:highlight w:val="none"/>
        </w:rPr>
      </w:pPr>
      <w:r>
        <w:rPr>
          <w:rFonts w:hint="eastAsia"/>
          <w:highlight w:val="none"/>
        </w:rPr>
        <w:t>3.“智慧团建”系统“对标定级”操作指南</w:t>
      </w:r>
    </w:p>
    <w:p>
      <w:pPr>
        <w:ind w:firstLine="640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此页无正文</w:t>
      </w:r>
      <w:r>
        <w:rPr>
          <w:rFonts w:hint="eastAsia"/>
          <w:highlight w:val="none"/>
          <w:lang w:eastAsia="zh-CN"/>
        </w:rPr>
        <w:t>）</w:t>
      </w:r>
    </w:p>
    <w:p>
      <w:pPr>
        <w:ind w:firstLine="1600" w:firstLineChars="500"/>
        <w:rPr>
          <w:highlight w:val="none"/>
        </w:rPr>
      </w:pPr>
    </w:p>
    <w:p>
      <w:pPr>
        <w:wordWrap w:val="0"/>
        <w:ind w:firstLine="640"/>
        <w:jc w:val="right"/>
        <w:rPr>
          <w:highlight w:val="none"/>
        </w:rPr>
      </w:pPr>
      <w:r>
        <w:rPr>
          <w:rFonts w:hint="eastAsia"/>
          <w:highlight w:val="none"/>
        </w:rPr>
        <w:t xml:space="preserve">共青团青岛农业大学委员会    </w:t>
      </w:r>
    </w:p>
    <w:p>
      <w:pPr>
        <w:wordWrap w:val="0"/>
        <w:ind w:firstLine="640"/>
        <w:jc w:val="right"/>
        <w:rPr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年11月</w:t>
      </w:r>
      <w:r>
        <w:rPr>
          <w:rFonts w:hint="eastAsia" w:cs="黑体"/>
          <w:highlight w:val="none"/>
        </w:rPr>
        <w:t>2</w:t>
      </w:r>
      <w:r>
        <w:rPr>
          <w:rFonts w:hint="eastAsia" w:cs="黑体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 xml:space="preserve">日        </w:t>
      </w:r>
    </w:p>
    <w:p>
      <w:pPr>
        <w:ind w:firstLine="640"/>
        <w:rPr>
          <w:highlight w:val="non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567" w:footer="737" w:gutter="0"/>
          <w:cols w:space="0" w:num="1"/>
          <w:docGrid w:type="lines" w:linePitch="435" w:charSpace="0"/>
        </w:sectPr>
      </w:pPr>
    </w:p>
    <w:p>
      <w:pPr>
        <w:ind w:firstLine="0" w:firstLineChars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附件1</w:t>
      </w:r>
    </w:p>
    <w:p>
      <w:pPr>
        <w:widowControl/>
        <w:snapToGrid w:val="0"/>
        <w:spacing w:after="217" w:afterLines="50"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eastAsia="方正小标宋简体"/>
          <w:color w:val="000000"/>
          <w:kern w:val="0"/>
          <w:sz w:val="44"/>
          <w:szCs w:val="44"/>
          <w:highlight w:val="none"/>
        </w:rPr>
        <w:t>团支部“对标定级”评议表</w:t>
      </w:r>
    </w:p>
    <w:tbl>
      <w:tblPr>
        <w:tblStyle w:val="5"/>
        <w:tblW w:w="13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174"/>
        <w:gridCol w:w="1319"/>
        <w:gridCol w:w="1428"/>
        <w:gridCol w:w="867"/>
        <w:gridCol w:w="1141"/>
        <w:gridCol w:w="345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971" w:type="dxa"/>
            <w:gridSpan w:val="8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left"/>
              <w:rPr>
                <w:rFonts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4"/>
                <w:highlight w:val="none"/>
              </w:rPr>
              <w:t>学院：                 团支部名称：                    时间：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9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“五评”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类别分值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对标项目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具体指标要求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说明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班子建设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班子配备齐整（5分）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书记（副书记、委员）配备齐整，随缺随补，按期换届；支书称职。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（1）超过6个月没有书记或未按规定换届的，不得分；（2）超过1年未配备书记的，或超过规定期限2年未换届的，</w:t>
            </w: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直接评定为软弱涣散团支部。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2．班子运转有序（5分）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支部委员设置规范、分工明确，支委会运转正常、能发挥作用。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支部团员超过7人，但未成立支委会的不得分。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团员管理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（25分）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3．团员信息完整（10分）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团员底数清晰，团员信息完整，团员档案完备，能联系上。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评估是否有团员基本信息台账，核查“智慧团建”系统数据，与实际情况出入较大或严重不符、弄虚作假的，</w:t>
            </w: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直接评定为软弱涣散团支部。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4．入团程序规范（10分）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严格按程序发展团员；无突击发展团员、不满14周岁入团等现象；规范组织入团仪式。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（1）存在202</w:t>
            </w: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年新发展团员未录入“智慧团建”系统的不得分；（2）出现无发展团员编号入团、低龄入团等严重违规问题，</w:t>
            </w: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直接评定为软弱涣散团支部。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简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5．基础团务规范（5分）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及时规范转接团员组织关系；按时足额收缴、上缴团费。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评估202</w:t>
            </w: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年接收和转出团员情况；团费实收占应收的比例。未及时开展团员组织关系转接、失联团员较多、团费收缴情况较差的不得分。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组织生活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（25分）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思想政治教育（10分）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按照</w:t>
            </w: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团员和青年主题教育工作</w:t>
            </w: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安排，组织专题学习会、主题团日等学习活动；每次团员参与率50%以上。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评定为五星级或四星级团支部，全年开展专题学习应不少于4次。未开展</w:t>
            </w: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团员和青年主题教育四个必学</w:t>
            </w: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专题的</w:t>
            </w: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，</w:t>
            </w: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直接评定为软弱涣散团支部。（“智慧团建”系统自动判定）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7．组织生活会（5分）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定期开展组织生活会，每年不少于</w:t>
            </w:r>
            <w:r>
              <w:rPr>
                <w:rFonts w:eastAsia="方正仿宋_GBK"/>
                <w:color w:val="000000"/>
                <w:sz w:val="21"/>
                <w:szCs w:val="21"/>
                <w:highlight w:val="none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次，有主题有记录。团总支部书记、副书记编入一个团的支部，并参加所在支部组织生活。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应开展但</w:t>
            </w:r>
            <w:r>
              <w:rPr>
                <w:rFonts w:hint="eastAsia" w:eastAsia="方正仿宋_GBK"/>
                <w:bCs/>
                <w:color w:val="000000"/>
                <w:sz w:val="21"/>
                <w:szCs w:val="21"/>
                <w:highlight w:val="none"/>
              </w:rPr>
              <w:t>未开展的</w:t>
            </w:r>
            <w:r>
              <w:rPr>
                <w:rFonts w:hint="eastAsia" w:eastAsia="黑体" w:cs="黑体"/>
                <w:bCs/>
                <w:color w:val="000000"/>
                <w:sz w:val="21"/>
                <w:szCs w:val="21"/>
                <w:highlight w:val="none"/>
              </w:rPr>
              <w:t>直接评定为</w:t>
            </w: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软弱涣散团支部。（“智慧团建”系统自动判定）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8．“三会两制一课”（10分）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团员大会一般每季度召开1次；支委会一般每月召开1次；团小组会根据需要随时召开；团员年度团籍注册工作与团员教育评议相结合，一般每年进行1次。每季度安排上1次团课。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本年度未开展团课，或未组织团员参加上级组织开展团课的不得分；未召开团员大会的不得分；未开展主题团日的不得分。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制度落实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（20分）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9．组织设置规范（5分）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团支部至少有3名以上团员（含保团籍的党员）、不超过50人，隶属关系清晰；团总支部至少有2个下属团支部；规范设立、管理团小组。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团支部团员少于3人超过半年未撤并、团支部多于50人超过半年未调整的、团总支部只有1个或没有下属团支部的不得分。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10．“智慧团建”应用（5分）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团员、团组织、团干部信息完整；及时动态更新信息。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团支部管理员超过3个月未登录使用“智慧团建”系统的、违规将非团员录入系统的不得分。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11．团员先进性评价（5分）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结合学习教育专题组织生活会、团员教育评议和年度团籍注册，规范开展团员先进性</w:t>
            </w: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评价</w:t>
            </w: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黑体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团员评议比例低于70%的</w:t>
            </w:r>
            <w:r>
              <w:rPr>
                <w:rFonts w:hint="eastAsia" w:eastAsia="黑体" w:cs="黑体"/>
                <w:bCs/>
                <w:color w:val="000000"/>
                <w:sz w:val="21"/>
                <w:szCs w:val="21"/>
                <w:highlight w:val="none"/>
              </w:rPr>
              <w:t>直接评定为</w:t>
            </w: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软弱涣散团支部。（“智慧团建”系统自动判定）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12.规范使用团的标识（5分）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落实团旗、团徽、团歌使用管理规定要求。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使用不规范团旗团徽，或未按规定使用团旗团徽造成不良影响的不得分。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作用发挥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000000"/>
                <w:sz w:val="21"/>
                <w:szCs w:val="21"/>
                <w:highlight w:val="none"/>
              </w:rPr>
              <w:t>（20分）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13.团员先进性彰显（10分）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团员全部成为注册志愿者并可查验；团员在工作、学习等方面发挥模范作用。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团支部成员受到党纪处分、政务处分、团纪处分的不得分。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兰米正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14.服务中心大局成效（5分）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评估工作和活动实际效果、党组织及团员青年满意度。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兰米正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15.加强“推优入党”（5分）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团支部团员申请入党人数较多，积极主动向党组织推荐优秀团员，与党组织衔接顺畅，有具体的“推优”名单。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textAlignment w:val="auto"/>
              <w:rPr>
                <w:rFonts w:eastAsia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鼓励团员积极向党组织靠拢，有年满18周岁团员的团支部中，应有已提交入党申请的团员，否则</w:t>
            </w:r>
            <w:r>
              <w:rPr>
                <w:rFonts w:hint="eastAsia" w:eastAsia="方正黑体简体"/>
                <w:bCs/>
                <w:color w:val="000000"/>
                <w:sz w:val="21"/>
                <w:szCs w:val="21"/>
                <w:highlight w:val="none"/>
              </w:rPr>
              <w:t>不得评定为五星级团支部</w:t>
            </w:r>
            <w:r>
              <w:rPr>
                <w:rFonts w:hint="eastAsia" w:eastAsia="方正仿宋_GBK"/>
                <w:color w:val="000000"/>
                <w:sz w:val="21"/>
                <w:szCs w:val="21"/>
                <w:highlight w:val="none"/>
              </w:rPr>
              <w:t>。</w:t>
            </w:r>
            <w:r>
              <w:rPr>
                <w:rFonts w:hint="eastAsia" w:eastAsia="方正黑体简体"/>
                <w:color w:val="000000"/>
                <w:sz w:val="21"/>
                <w:szCs w:val="21"/>
                <w:highlight w:val="none"/>
              </w:rPr>
              <w:t>（“智慧团建”系统自动判定）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textAlignment w:val="auto"/>
              <w:rPr>
                <w:rFonts w:eastAsia="方正仿宋_GBK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</w:rPr>
              <w:t>总  分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eastAsia="方正仿宋简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0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eastAsia="兰米正黑体" w:cs="Times New Roman"/>
                <w:sz w:val="24"/>
                <w:highlight w:val="none"/>
              </w:rPr>
            </w:pPr>
            <w:r>
              <w:rPr>
                <w:rFonts w:hint="eastAsia" w:eastAsia="黑体" w:cs="黑体"/>
                <w:sz w:val="24"/>
                <w:highlight w:val="none"/>
              </w:rPr>
              <w:t>自评定级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eastAsia="方正仿宋_GBK" w:cs="Times New Roman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eastAsia="方正仿宋简体" w:cs="Times New Roman"/>
                <w:color w:val="00000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方正仿宋简体" w:cs="Times New Roman"/>
                <w:color w:val="000000"/>
                <w:sz w:val="24"/>
                <w:highlight w:val="none"/>
              </w:rPr>
              <w:t>）</w:t>
            </w:r>
            <w:r>
              <w:rPr>
                <w:rFonts w:hint="eastAsia" w:cs="仿宋_GB2312"/>
                <w:sz w:val="21"/>
                <w:szCs w:val="21"/>
                <w:highlight w:val="none"/>
              </w:rPr>
              <w:t>星级团支部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4"/>
                <w:highlight w:val="none"/>
              </w:rPr>
              <w:t>“双签字”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>
            <w:pPr>
              <w:spacing w:before="217" w:beforeLines="50" w:line="276" w:lineRule="auto"/>
              <w:ind w:left="0" w:leftChars="0" w:right="0" w:rightChars="0" w:firstLine="0" w:firstLineChars="0"/>
              <w:jc w:val="left"/>
              <w:textAlignment w:val="bottom"/>
              <w:rPr>
                <w:rFonts w:cs="仿宋_GB2312"/>
                <w:position w:val="-6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position w:val="-6"/>
                <w:sz w:val="21"/>
                <w:szCs w:val="21"/>
                <w:highlight w:val="none"/>
              </w:rPr>
              <w:t>团支部书记签名：</w:t>
            </w:r>
          </w:p>
          <w:p>
            <w:pPr>
              <w:spacing w:line="276" w:lineRule="auto"/>
              <w:ind w:left="0" w:leftChars="0" w:right="0" w:rightChars="0" w:firstLine="0" w:firstLineChars="0"/>
              <w:jc w:val="left"/>
              <w:textAlignment w:val="bottom"/>
              <w:rPr>
                <w:rFonts w:cs="仿宋_GB2312"/>
                <w:position w:val="-18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position w:val="-18"/>
                <w:sz w:val="21"/>
                <w:szCs w:val="21"/>
                <w:highlight w:val="none"/>
              </w:rPr>
              <w:t>团员代表签名：</w:t>
            </w:r>
          </w:p>
          <w:p>
            <w:pPr>
              <w:adjustRightInd w:val="0"/>
              <w:spacing w:line="276" w:lineRule="auto"/>
              <w:ind w:left="0" w:leftChars="0" w:right="0" w:rightChars="0" w:firstLine="0" w:firstLineChars="0"/>
              <w:jc w:val="left"/>
              <w:textAlignment w:val="bottom"/>
              <w:rPr>
                <w:rFonts w:cs="仿宋_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cs="仿宋_GB2312"/>
                <w:position w:val="-6"/>
                <w:sz w:val="21"/>
                <w:szCs w:val="21"/>
                <w:highlight w:val="none"/>
              </w:rPr>
              <w:t>团员代表签名：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学院团委</w:t>
            </w:r>
          </w:p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 xml:space="preserve">复 </w:t>
            </w:r>
            <w:r>
              <w:rPr>
                <w:rFonts w:eastAsia="黑体" w:cs="黑体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核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“三必核”</w:t>
            </w:r>
          </w:p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（核对打钩）</w:t>
            </w:r>
          </w:p>
        </w:tc>
        <w:tc>
          <w:tcPr>
            <w:tcW w:w="343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“两必听”</w:t>
            </w:r>
          </w:p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（完成打钩）</w:t>
            </w:r>
          </w:p>
        </w:tc>
        <w:tc>
          <w:tcPr>
            <w:tcW w:w="55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复核认定为：</w:t>
            </w:r>
          </w:p>
          <w:p>
            <w:pPr>
              <w:spacing w:before="435" w:beforeLines="100" w:line="276" w:lineRule="auto"/>
              <w:ind w:firstLine="1365" w:firstLineChars="650"/>
              <w:jc w:val="left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u w:val="single"/>
              </w:rPr>
              <w:t>（       ）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星团支部</w:t>
            </w:r>
          </w:p>
          <w:p>
            <w:pPr>
              <w:wordWrap w:val="0"/>
              <w:snapToGrid w:val="0"/>
              <w:ind w:firstLine="178" w:firstLineChars="85"/>
              <w:jc w:val="right"/>
              <w:rPr>
                <w:rFonts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 xml:space="preserve">团委书记签字（签章） </w:t>
            </w:r>
            <w:r>
              <w:rPr>
                <w:rFonts w:eastAsia="黑体" w:cs="黑体"/>
                <w:sz w:val="21"/>
                <w:szCs w:val="21"/>
                <w:highlight w:val="none"/>
              </w:rPr>
              <w:t xml:space="preserve">        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wordWrap w:val="0"/>
              <w:snapToGrid w:val="0"/>
              <w:spacing w:line="260" w:lineRule="exact"/>
              <w:ind w:firstLine="0" w:firstLineChars="0"/>
              <w:jc w:val="right"/>
              <w:rPr>
                <w:rFonts w:eastAsia="黑体" w:cs="仿宋_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 xml:space="preserve">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4"/>
                <w:highlight w:val="none"/>
              </w:rPr>
            </w:pP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</w:rPr>
              <w:t>核对“智慧团建”数据 □</w:t>
            </w:r>
          </w:p>
        </w:tc>
        <w:tc>
          <w:tcPr>
            <w:tcW w:w="3436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</w:rPr>
              <w:t>听取团支部书记述职 □</w:t>
            </w:r>
          </w:p>
        </w:tc>
        <w:tc>
          <w:tcPr>
            <w:tcW w:w="5537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4"/>
                <w:highlight w:val="none"/>
              </w:rPr>
            </w:pPr>
          </w:p>
        </w:tc>
        <w:tc>
          <w:tcPr>
            <w:tcW w:w="3493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</w:rPr>
              <w:t>核验必要工作资料 □</w:t>
            </w:r>
          </w:p>
        </w:tc>
        <w:tc>
          <w:tcPr>
            <w:tcW w:w="3436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</w:p>
        </w:tc>
        <w:tc>
          <w:tcPr>
            <w:tcW w:w="5537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4"/>
                <w:highlight w:val="none"/>
              </w:rPr>
            </w:pPr>
          </w:p>
        </w:tc>
        <w:tc>
          <w:tcPr>
            <w:tcW w:w="3493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</w:rPr>
              <w:t>听取党组织和团员青年意见 □</w:t>
            </w:r>
          </w:p>
        </w:tc>
        <w:tc>
          <w:tcPr>
            <w:tcW w:w="5537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eastAsia="黑体" w:cs="黑体"/>
                <w:sz w:val="24"/>
                <w:highlight w:val="none"/>
              </w:rPr>
            </w:pP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sz w:val="21"/>
                <w:szCs w:val="21"/>
                <w:highlight w:val="none"/>
              </w:rPr>
              <w:t>核查自评结果真实度 □</w:t>
            </w:r>
          </w:p>
        </w:tc>
        <w:tc>
          <w:tcPr>
            <w:tcW w:w="3436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60" w:lineRule="exact"/>
              <w:ind w:firstLine="0" w:firstLineChars="0"/>
              <w:jc w:val="center"/>
              <w:rPr>
                <w:rFonts w:cs="仿宋_GB2312"/>
                <w:sz w:val="21"/>
                <w:szCs w:val="21"/>
                <w:highlight w:val="none"/>
              </w:rPr>
            </w:pPr>
          </w:p>
        </w:tc>
        <w:tc>
          <w:tcPr>
            <w:tcW w:w="5537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0" w:firstLineChars="0"/>
        <w:textAlignment w:val="auto"/>
        <w:rPr>
          <w:rFonts w:eastAsia="方正楷体_GBK" w:cs="Times New Roman"/>
          <w:color w:val="000000"/>
          <w:spacing w:val="-6"/>
          <w:sz w:val="21"/>
          <w:szCs w:val="21"/>
          <w:highlight w:val="none"/>
        </w:rPr>
      </w:pPr>
      <w:r>
        <w:rPr>
          <w:rFonts w:eastAsia="方正楷体_GBK" w:cs="Times New Roman"/>
          <w:color w:val="000000"/>
          <w:sz w:val="21"/>
          <w:szCs w:val="21"/>
          <w:highlight w:val="none"/>
        </w:rPr>
        <w:t>注</w:t>
      </w:r>
      <w:r>
        <w:rPr>
          <w:rFonts w:hint="eastAsia" w:eastAsia="方正楷体_GBK" w:cs="Times New Roman"/>
          <w:color w:val="000000"/>
          <w:sz w:val="21"/>
          <w:szCs w:val="21"/>
          <w:highlight w:val="none"/>
        </w:rPr>
        <w:t>：（1）因上级团组织未分配发展团员计划指标而未发展团员的，不评估第4项；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411" w:firstLineChars="208"/>
        <w:textAlignment w:val="auto"/>
        <w:rPr>
          <w:rFonts w:eastAsia="方正楷体_GBK" w:cs="Times New Roman"/>
          <w:color w:val="000000"/>
          <w:spacing w:val="-6"/>
          <w:sz w:val="21"/>
          <w:szCs w:val="21"/>
          <w:highlight w:val="none"/>
        </w:rPr>
        <w:sectPr>
          <w:pgSz w:w="16838" w:h="11906" w:orient="landscape"/>
          <w:pgMar w:top="1587" w:right="2098" w:bottom="1474" w:left="1984" w:header="567" w:footer="737" w:gutter="0"/>
          <w:cols w:space="0" w:num="1"/>
          <w:docGrid w:type="lines" w:linePitch="435" w:charSpace="0"/>
        </w:sectPr>
      </w:pPr>
      <w:r>
        <w:rPr>
          <w:rFonts w:hint="eastAsia" w:eastAsia="方正楷体_GBK" w:cs="Times New Roman"/>
          <w:color w:val="000000"/>
          <w:spacing w:val="-6"/>
          <w:sz w:val="21"/>
          <w:szCs w:val="21"/>
          <w:highlight w:val="none"/>
        </w:rPr>
        <w:t>（2）评估说明中涉及“直接评定为软弱涣散团支部”情形的指标为“一票否决”指标。</w:t>
      </w:r>
    </w:p>
    <w:p>
      <w:pPr>
        <w:ind w:firstLine="0" w:firstLineChars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附件2</w:t>
      </w:r>
    </w:p>
    <w:p>
      <w:pPr>
        <w:widowControl/>
        <w:ind w:firstLine="0" w:firstLineChars="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highlight w:val="none"/>
        </w:rPr>
        <w:t>团支部“对标定级”工作汇总表</w:t>
      </w:r>
    </w:p>
    <w:p>
      <w:pPr>
        <w:widowControl/>
        <w:ind w:firstLine="0" w:firstLineChars="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</w:rPr>
      </w:pPr>
    </w:p>
    <w:p>
      <w:pPr>
        <w:widowControl/>
        <w:ind w:firstLine="0" w:firstLineChars="0"/>
        <w:jc w:val="center"/>
        <w:rPr>
          <w:rFonts w:ascii="楷体_GB2312" w:hAnsi="楷体_GB2312" w:eastAsia="楷体_GB2312" w:cs="楷体_GB2312"/>
          <w:color w:val="000000"/>
          <w:kern w:val="0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</w:rPr>
        <w:t>（详见Excel附件）</w:t>
      </w:r>
    </w:p>
    <w:p>
      <w:pPr>
        <w:ind w:firstLine="640"/>
        <w:rPr>
          <w:highlight w:val="none"/>
        </w:rPr>
      </w:pPr>
      <w:r>
        <w:rPr>
          <w:highlight w:val="none"/>
        </w:rPr>
        <w:br w:type="page"/>
      </w:r>
    </w:p>
    <w:p>
      <w:pPr>
        <w:ind w:firstLine="0" w:firstLineChars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附件3</w:t>
      </w:r>
    </w:p>
    <w:p>
      <w:pPr>
        <w:widowControl/>
        <w:ind w:firstLine="0" w:firstLineChars="0"/>
        <w:jc w:val="center"/>
        <w:rPr>
          <w:rFonts w:ascii="楷体_GB2312" w:hAnsi="楷体_GB2312" w:eastAsia="楷体_GB2312" w:cs="楷体_GB2312"/>
          <w:color w:val="000000"/>
          <w:kern w:val="0"/>
          <w:szCs w:val="32"/>
          <w:highlight w:val="none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highlight w:val="none"/>
        </w:rPr>
        <w:t>“智慧团建”系统“对标定级”功能操作指南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highlight w:val="none"/>
        </w:rPr>
        <w:t>（2022年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</w:rPr>
        <w:t>版）</w:t>
      </w:r>
    </w:p>
    <w:p>
      <w:pPr>
        <w:widowControl/>
        <w:ind w:firstLine="0" w:firstLineChars="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</w:rPr>
      </w:pPr>
    </w:p>
    <w:p>
      <w:pPr>
        <w:widowControl/>
        <w:ind w:firstLine="0" w:firstLineChars="0"/>
        <w:jc w:val="center"/>
        <w:rPr>
          <w:rFonts w:ascii="楷体_GB2312" w:hAnsi="楷体_GB2312" w:eastAsia="楷体_GB2312" w:cs="楷体_GB2312"/>
          <w:color w:val="000000"/>
          <w:kern w:val="0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</w:rPr>
        <w:t>（详见PDF附件）</w:t>
      </w:r>
    </w:p>
    <w:p>
      <w:pPr>
        <w:wordWrap w:val="0"/>
        <w:ind w:firstLine="640"/>
        <w:jc w:val="right"/>
        <w:rPr>
          <w:highlight w:val="none"/>
        </w:rPr>
      </w:pPr>
    </w:p>
    <w:sectPr>
      <w:pgSz w:w="11906" w:h="16838"/>
      <w:pgMar w:top="2098" w:right="1474" w:bottom="1984" w:left="1587" w:header="567" w:footer="737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3DE6A4-EEFE-4B35-8433-5CD070153C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5F01E8-4EBC-49C0-BAD5-500D8A74D3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C2A9CA-DE1F-4A6D-9543-84EF3C11677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1A46204-284A-4087-8E8D-7CF2AE32A80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8CA03C-BF0A-4FB1-8C3A-E04B7DF88C2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D5073AC6-BEF5-4957-B929-9420E641045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E6BD6747-F30C-47D7-A3A9-291C57552012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D71896C7-0E8A-466F-8CC0-14F92DC7761D}"/>
  </w:font>
  <w:font w:name="兰米正黑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9" w:fontKey="{91BB453A-2E4F-4D66-9420-4EFD53E33A5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F40FA5E4-A9B4-4219-936C-B4BE59783878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1" w:fontKey="{DE7AA965-30D1-4A87-B931-688F37B16B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6EF2"/>
    <w:multiLevelType w:val="singleLevel"/>
    <w:tmpl w:val="EEFD6EF2"/>
    <w:lvl w:ilvl="0" w:tentative="0">
      <w:start w:val="6"/>
      <w:numFmt w:val="decimal"/>
      <w:suff w:val="nothing"/>
      <w:lvlText w:val="%1．"/>
      <w:lvlJc w:val="left"/>
    </w:lvl>
  </w:abstractNum>
  <w:abstractNum w:abstractNumId="1">
    <w:nsid w:val="FDFFE1D3"/>
    <w:multiLevelType w:val="singleLevel"/>
    <w:tmpl w:val="FDFFE1D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M4MmI5YjE0Y2ZmZGU0MWE5N2Q4Y2MxYWYyN2IifQ=="/>
  </w:docVars>
  <w:rsids>
    <w:rsidRoot w:val="00202E26"/>
    <w:rsid w:val="0002714F"/>
    <w:rsid w:val="00087B37"/>
    <w:rsid w:val="000E54B2"/>
    <w:rsid w:val="00202E26"/>
    <w:rsid w:val="00290D25"/>
    <w:rsid w:val="002C14B8"/>
    <w:rsid w:val="003045E4"/>
    <w:rsid w:val="00423A7C"/>
    <w:rsid w:val="004505F0"/>
    <w:rsid w:val="005C3E02"/>
    <w:rsid w:val="0067314A"/>
    <w:rsid w:val="007A621A"/>
    <w:rsid w:val="007E5EC1"/>
    <w:rsid w:val="00803BEC"/>
    <w:rsid w:val="00930123"/>
    <w:rsid w:val="00972243"/>
    <w:rsid w:val="00A94FB3"/>
    <w:rsid w:val="00AD7210"/>
    <w:rsid w:val="00B05684"/>
    <w:rsid w:val="00BF2B5C"/>
    <w:rsid w:val="00DE750F"/>
    <w:rsid w:val="00DF019B"/>
    <w:rsid w:val="00DF256B"/>
    <w:rsid w:val="00E401D9"/>
    <w:rsid w:val="00E423A8"/>
    <w:rsid w:val="00EC7BE8"/>
    <w:rsid w:val="00F72815"/>
    <w:rsid w:val="00F9432B"/>
    <w:rsid w:val="0187488A"/>
    <w:rsid w:val="042070AE"/>
    <w:rsid w:val="0955475B"/>
    <w:rsid w:val="0D09371A"/>
    <w:rsid w:val="0E245572"/>
    <w:rsid w:val="0FB2651F"/>
    <w:rsid w:val="12FE3A23"/>
    <w:rsid w:val="15294F67"/>
    <w:rsid w:val="19EE2609"/>
    <w:rsid w:val="21A5759F"/>
    <w:rsid w:val="227B477F"/>
    <w:rsid w:val="247F5404"/>
    <w:rsid w:val="26EA33AC"/>
    <w:rsid w:val="28DB6FF1"/>
    <w:rsid w:val="29B34A6C"/>
    <w:rsid w:val="2A5D29A5"/>
    <w:rsid w:val="2C062CE6"/>
    <w:rsid w:val="2C650139"/>
    <w:rsid w:val="2D461A3A"/>
    <w:rsid w:val="2F777115"/>
    <w:rsid w:val="3CE52A72"/>
    <w:rsid w:val="40A90E84"/>
    <w:rsid w:val="4AC35D95"/>
    <w:rsid w:val="4F0A32AC"/>
    <w:rsid w:val="528627AD"/>
    <w:rsid w:val="55AB5341"/>
    <w:rsid w:val="56E0066D"/>
    <w:rsid w:val="584F1A7D"/>
    <w:rsid w:val="5DB8144A"/>
    <w:rsid w:val="5FEA28CC"/>
    <w:rsid w:val="61351600"/>
    <w:rsid w:val="6A5E2B4E"/>
    <w:rsid w:val="6BD16FA2"/>
    <w:rsid w:val="6C606237"/>
    <w:rsid w:val="71D56E90"/>
    <w:rsid w:val="722B5AE5"/>
    <w:rsid w:val="79EA08BF"/>
    <w:rsid w:val="7C2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宋体" w:hAnsi="宋体" w:eastAsia="仿宋_GB2312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仿宋_GB2312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3601</Words>
  <Characters>3764</Characters>
  <Lines>30</Lines>
  <Paragraphs>8</Paragraphs>
  <TotalTime>0</TotalTime>
  <ScaleCrop>false</ScaleCrop>
  <LinksUpToDate>false</LinksUpToDate>
  <CharactersWithSpaces>3882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2021-11-04T00:15:00Z</dcterms:created>
  <dc:creator>Administrator</dc:creator>
  <cp:lastModifiedBy>money.</cp:lastModifiedBy>
  <cp:lastPrinted>2023-11-22T05:24:00Z</cp:lastPrinted>
  <dcterms:modified xsi:type="dcterms:W3CDTF">2023-11-22T12:04:32Z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F052BADD520847CB94714E43211011D7_13</vt:lpwstr>
  </property>
</Properties>
</file>