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关于开展</w:t>
      </w:r>
      <w:r>
        <w:rPr>
          <w:rFonts w:hint="eastAsia" w:ascii="方正小标宋简体" w:hAnsi="方正小标宋简体" w:eastAsia="方正小标宋简体" w:cs="方正小标宋简体"/>
          <w:kern w:val="0"/>
          <w:sz w:val="44"/>
          <w:szCs w:val="44"/>
        </w:rPr>
        <w:t>202</w:t>
      </w:r>
      <w:r>
        <w:rPr>
          <w:rFonts w:ascii="方正小标宋简体" w:hAnsi="方正小标宋简体" w:eastAsia="方正小标宋简体" w:cs="方正小标宋简体"/>
          <w:kern w:val="0"/>
          <w:sz w:val="44"/>
          <w:szCs w:val="44"/>
        </w:rPr>
        <w:t>3</w:t>
      </w:r>
      <w:r>
        <w:rPr>
          <w:rFonts w:hint="eastAsia" w:ascii="方正小标宋简体" w:hAnsi="方正小标宋简体" w:eastAsia="方正小标宋简体" w:cs="方正小标宋简体"/>
          <w:kern w:val="0"/>
          <w:sz w:val="44"/>
          <w:szCs w:val="44"/>
        </w:rPr>
        <w:t>-202</w:t>
      </w:r>
      <w:r>
        <w:rPr>
          <w:rFonts w:ascii="方正小标宋简体" w:hAnsi="方正小标宋简体" w:eastAsia="方正小标宋简体" w:cs="方正小标宋简体"/>
          <w:kern w:val="0"/>
          <w:sz w:val="44"/>
          <w:szCs w:val="44"/>
        </w:rPr>
        <w:t>4</w:t>
      </w:r>
      <w:r>
        <w:rPr>
          <w:rFonts w:hint="eastAsia" w:ascii="方正小标宋简体" w:hAnsi="方正小标宋简体" w:eastAsia="方正小标宋简体" w:cs="方正小标宋简体"/>
          <w:color w:val="000000"/>
          <w:kern w:val="0"/>
          <w:sz w:val="44"/>
          <w:szCs w:val="44"/>
        </w:rPr>
        <w:t>学年第一学期</w:t>
      </w:r>
    </w:p>
    <w:p>
      <w:pPr>
        <w:widowControl/>
        <w:spacing w:line="57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学生社团考评工作的通知</w:t>
      </w:r>
    </w:p>
    <w:p>
      <w:pPr>
        <w:snapToGrid w:val="0"/>
        <w:jc w:val="center"/>
        <w:rPr>
          <w:rFonts w:ascii="方正小标宋简体" w:hAnsi="方正小标宋简体" w:eastAsia="方正小标宋简体"/>
          <w:sz w:val="32"/>
          <w:szCs w:val="32"/>
        </w:rPr>
      </w:pPr>
    </w:p>
    <w:p>
      <w:pPr>
        <w:snapToGrid w:val="0"/>
        <w:spacing w:line="57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各学院团委、学生社团： </w:t>
      </w:r>
    </w:p>
    <w:p>
      <w:pPr>
        <w:snapToGrid w:val="0"/>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为进一步规范学校学生社团管理，深化学生社团育人实效，促进学生社团健康有序发展，</w:t>
      </w:r>
      <w:r>
        <w:rPr>
          <w:rFonts w:hint="eastAsia" w:ascii="仿宋_GB2312" w:hAnsi="仿宋" w:eastAsia="仿宋_GB2312"/>
          <w:color w:val="000000"/>
          <w:sz w:val="32"/>
          <w:szCs w:val="32"/>
        </w:rPr>
        <w:t>打造精品学生社团，</w:t>
      </w:r>
      <w:r>
        <w:rPr>
          <w:rFonts w:hint="eastAsia" w:ascii="仿宋_GB2312" w:hAnsi="仿宋_GB2312" w:eastAsia="仿宋_GB2312" w:cs="仿宋_GB2312"/>
          <w:sz w:val="32"/>
        </w:rPr>
        <w:t>更好发挥学生社团在繁荣校园文化建设中的作用，根据《青岛农业大学学生社团管理办法（试行）》的有关规定，校团委决定开展</w:t>
      </w:r>
      <w:r>
        <w:rPr>
          <w:rFonts w:hint="eastAsia" w:ascii="宋体" w:hAnsi="宋体" w:eastAsia="仿宋_GB2312" w:cs="仿宋_GB2312"/>
          <w:kern w:val="0"/>
          <w:sz w:val="32"/>
          <w:szCs w:val="32"/>
        </w:rPr>
        <w:t>202</w:t>
      </w:r>
      <w:r>
        <w:rPr>
          <w:rFonts w:ascii="宋体" w:hAnsi="宋体" w:eastAsia="仿宋_GB2312" w:cs="仿宋_GB2312"/>
          <w:kern w:val="0"/>
          <w:sz w:val="32"/>
          <w:szCs w:val="32"/>
        </w:rPr>
        <w:t>3</w:t>
      </w:r>
      <w:r>
        <w:rPr>
          <w:rFonts w:hint="eastAsia" w:ascii="宋体" w:hAnsi="宋体" w:eastAsia="仿宋_GB2312" w:cs="仿宋_GB2312"/>
          <w:kern w:val="0"/>
          <w:sz w:val="32"/>
          <w:szCs w:val="32"/>
        </w:rPr>
        <w:t>-202</w:t>
      </w:r>
      <w:r>
        <w:rPr>
          <w:rFonts w:ascii="宋体" w:hAnsi="宋体" w:eastAsia="仿宋_GB2312" w:cs="仿宋_GB2312"/>
          <w:kern w:val="0"/>
          <w:sz w:val="32"/>
          <w:szCs w:val="32"/>
        </w:rPr>
        <w:t>4</w:t>
      </w:r>
      <w:r>
        <w:rPr>
          <w:rFonts w:hint="eastAsia" w:ascii="仿宋_GB2312" w:hAnsi="仿宋_GB2312" w:eastAsia="仿宋_GB2312" w:cs="仿宋_GB2312"/>
          <w:kern w:val="0"/>
          <w:sz w:val="32"/>
          <w:szCs w:val="32"/>
        </w:rPr>
        <w:t>学年</w:t>
      </w:r>
      <w:r>
        <w:rPr>
          <w:rFonts w:hint="eastAsia" w:ascii="仿宋_GB2312" w:hAnsi="仿宋" w:eastAsia="仿宋_GB2312"/>
          <w:color w:val="000000"/>
          <w:sz w:val="32"/>
          <w:szCs w:val="32"/>
        </w:rPr>
        <w:t>第一学期学生社团考</w:t>
      </w:r>
      <w:r>
        <w:rPr>
          <w:rFonts w:hint="eastAsia" w:ascii="仿宋_GB2312" w:hAnsi="宋体" w:eastAsia="仿宋_GB2312" w:cs="仿宋_GB2312"/>
          <w:color w:val="000000"/>
          <w:kern w:val="0"/>
          <w:sz w:val="32"/>
          <w:szCs w:val="32"/>
        </w:rPr>
        <w:t>评工作</w:t>
      </w:r>
      <w:r>
        <w:rPr>
          <w:rFonts w:hint="eastAsia" w:ascii="仿宋_GB2312" w:hAnsi="仿宋_GB2312" w:eastAsia="仿宋_GB2312" w:cs="仿宋_GB2312"/>
          <w:kern w:val="0"/>
          <w:sz w:val="32"/>
          <w:szCs w:val="32"/>
        </w:rPr>
        <w:t>，现将具体事项通知如下：</w:t>
      </w:r>
    </w:p>
    <w:p>
      <w:pPr>
        <w:numPr>
          <w:ilvl w:val="0"/>
          <w:numId w:val="1"/>
        </w:numPr>
        <w:snapToGrid w:val="0"/>
        <w:spacing w:line="570" w:lineRule="exact"/>
        <w:ind w:firstLine="640" w:firstLineChars="200"/>
        <w:rPr>
          <w:rFonts w:ascii="黑体" w:hAnsi="黑体" w:eastAsia="黑体"/>
          <w:kern w:val="0"/>
          <w:sz w:val="32"/>
          <w:szCs w:val="32"/>
        </w:rPr>
      </w:pPr>
      <w:r>
        <w:rPr>
          <w:rFonts w:hint="eastAsia" w:ascii="黑体" w:hAnsi="黑体" w:eastAsia="黑体"/>
          <w:kern w:val="0"/>
          <w:sz w:val="32"/>
          <w:szCs w:val="32"/>
        </w:rPr>
        <w:t>考评对象</w:t>
      </w:r>
    </w:p>
    <w:p>
      <w:pPr>
        <w:snapToGrid w:val="0"/>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青岛农业大学正式登记在册的校级、院级学生社团</w:t>
      </w:r>
    </w:p>
    <w:p>
      <w:pPr>
        <w:snapToGrid w:val="0"/>
        <w:spacing w:line="570" w:lineRule="exact"/>
        <w:ind w:firstLine="640" w:firstLineChars="200"/>
        <w:rPr>
          <w:rFonts w:ascii="黑体" w:hAnsi="黑体" w:eastAsia="黑体"/>
          <w:kern w:val="0"/>
          <w:sz w:val="32"/>
          <w:szCs w:val="32"/>
        </w:rPr>
      </w:pPr>
      <w:r>
        <w:rPr>
          <w:rFonts w:hint="eastAsia" w:ascii="黑体" w:hAnsi="黑体" w:eastAsia="黑体"/>
          <w:kern w:val="0"/>
          <w:sz w:val="32"/>
          <w:szCs w:val="32"/>
        </w:rPr>
        <w:t>二</w:t>
      </w:r>
      <w:r>
        <w:rPr>
          <w:rFonts w:ascii="黑体" w:hAnsi="黑体" w:eastAsia="黑体"/>
          <w:kern w:val="0"/>
          <w:sz w:val="32"/>
          <w:szCs w:val="32"/>
        </w:rPr>
        <w:t>、</w:t>
      </w:r>
      <w:r>
        <w:rPr>
          <w:rFonts w:hint="eastAsia" w:ascii="黑体" w:hAnsi="黑体" w:eastAsia="黑体"/>
          <w:kern w:val="0"/>
          <w:sz w:val="32"/>
          <w:szCs w:val="32"/>
        </w:rPr>
        <w:t>考评</w:t>
      </w:r>
      <w:r>
        <w:rPr>
          <w:rFonts w:ascii="黑体" w:hAnsi="黑体" w:eastAsia="黑体"/>
          <w:kern w:val="0"/>
          <w:sz w:val="32"/>
          <w:szCs w:val="32"/>
        </w:rPr>
        <w:t>程序及时间</w:t>
      </w:r>
    </w:p>
    <w:p>
      <w:pPr>
        <w:snapToGrid w:val="0"/>
        <w:spacing w:line="570" w:lineRule="exact"/>
        <w:ind w:firstLine="640" w:firstLineChars="200"/>
        <w:rPr>
          <w:rFonts w:hint="eastAsia" w:ascii="楷体_GB2312" w:hAnsi="楷体_GB2312" w:eastAsia="楷体_GB2312"/>
          <w:kern w:val="0"/>
          <w:sz w:val="32"/>
          <w:szCs w:val="32"/>
        </w:rPr>
      </w:pPr>
      <w:r>
        <w:rPr>
          <w:rFonts w:hint="eastAsia" w:ascii="楷体_GB2312" w:hAnsi="楷体_GB2312" w:eastAsia="楷体_GB2312"/>
          <w:kern w:val="0"/>
          <w:sz w:val="32"/>
          <w:szCs w:val="32"/>
        </w:rPr>
        <w:t>1、</w:t>
      </w:r>
      <w:r>
        <w:rPr>
          <w:rFonts w:ascii="楷体_GB2312" w:hAnsi="楷体_GB2312" w:eastAsia="楷体_GB2312"/>
          <w:kern w:val="0"/>
          <w:sz w:val="32"/>
          <w:szCs w:val="32"/>
        </w:rPr>
        <w:t>材料提交</w:t>
      </w:r>
      <w:r>
        <w:rPr>
          <w:rFonts w:hint="eastAsia" w:ascii="楷体_GB2312" w:hAnsi="楷体_GB2312" w:eastAsia="楷体_GB2312"/>
          <w:kern w:val="0"/>
          <w:sz w:val="32"/>
          <w:szCs w:val="32"/>
        </w:rPr>
        <w:t>（</w:t>
      </w:r>
      <w:r>
        <w:rPr>
          <w:rFonts w:hint="eastAsia" w:ascii="楷体_GB2312" w:hAnsi="宋体" w:eastAsia="楷体_GB2312"/>
          <w:kern w:val="0"/>
          <w:sz w:val="32"/>
          <w:szCs w:val="32"/>
        </w:rPr>
        <w:t>12月13日-12月20日</w:t>
      </w:r>
      <w:r>
        <w:rPr>
          <w:rFonts w:hint="eastAsia" w:ascii="楷体_GB2312" w:hAnsi="楷体_GB2312" w:eastAsia="楷体_GB2312"/>
          <w:kern w:val="0"/>
          <w:sz w:val="32"/>
          <w:szCs w:val="32"/>
        </w:rPr>
        <w:t>）</w:t>
      </w:r>
    </w:p>
    <w:p>
      <w:pPr>
        <w:snapToGrid w:val="0"/>
        <w:spacing w:line="570" w:lineRule="exact"/>
        <w:ind w:firstLine="640" w:firstLineChars="200"/>
        <w:rPr>
          <w:rFonts w:ascii="仿宋_GB2312" w:hAnsi="宋体" w:eastAsia="仿宋_GB2312" w:cs="仿宋_GB2312"/>
          <w:color w:val="000000"/>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b/>
          <w:bCs/>
          <w:kern w:val="0"/>
          <w:sz w:val="32"/>
          <w:szCs w:val="32"/>
        </w:rPr>
        <w:t>校级学生社团</w:t>
      </w:r>
      <w:r>
        <w:rPr>
          <w:rFonts w:hint="eastAsia" w:ascii="仿宋_GB2312" w:hAnsi="仿宋_GB2312" w:eastAsia="仿宋_GB2312" w:cs="仿宋_GB2312"/>
          <w:kern w:val="0"/>
          <w:sz w:val="32"/>
          <w:szCs w:val="32"/>
        </w:rPr>
        <w:t>依照《青岛农业大学学生社团综合评比考核表》（见附件</w:t>
      </w:r>
      <w:r>
        <w:rPr>
          <w:rFonts w:hint="eastAsia" w:ascii="宋体" w:hAnsi="宋体" w:eastAsia="楷体_GB2312"/>
          <w:kern w:val="0"/>
          <w:sz w:val="32"/>
          <w:szCs w:val="32"/>
        </w:rPr>
        <w:t>1</w:t>
      </w:r>
      <w:r>
        <w:rPr>
          <w:rFonts w:hint="eastAsia" w:ascii="仿宋_GB2312" w:hAnsi="仿宋_GB2312" w:eastAsia="仿宋_GB2312" w:cs="仿宋_GB2312"/>
          <w:kern w:val="0"/>
          <w:sz w:val="32"/>
          <w:szCs w:val="32"/>
        </w:rPr>
        <w:t>），提交《青岛农业大学学生社团考核材料提交清单》（见附件</w:t>
      </w:r>
      <w:r>
        <w:rPr>
          <w:rFonts w:hint="eastAsia" w:ascii="宋体" w:hAnsi="宋体" w:eastAsia="楷体_GB2312"/>
          <w:kern w:val="0"/>
          <w:sz w:val="32"/>
          <w:szCs w:val="32"/>
        </w:rPr>
        <w:t>2</w:t>
      </w:r>
      <w:r>
        <w:rPr>
          <w:rFonts w:hint="eastAsia" w:ascii="仿宋_GB2312" w:hAnsi="仿宋_GB2312" w:eastAsia="仿宋_GB2312" w:cs="仿宋_GB2312"/>
          <w:kern w:val="0"/>
          <w:sz w:val="32"/>
          <w:szCs w:val="32"/>
        </w:rPr>
        <w:t>）中要求的相关材料</w:t>
      </w:r>
      <w:r>
        <w:rPr>
          <w:rFonts w:hint="eastAsia" w:ascii="仿宋_GB2312" w:hAnsi="宋体" w:eastAsia="仿宋_GB2312" w:cs="仿宋_GB2312"/>
          <w:color w:val="000000"/>
          <w:kern w:val="0"/>
          <w:sz w:val="32"/>
          <w:szCs w:val="32"/>
        </w:rPr>
        <w:t>并提</w:t>
      </w:r>
      <w:r>
        <w:rPr>
          <w:rFonts w:hint="eastAsia" w:ascii="仿宋_GB2312" w:hAnsi="仿宋_GB2312" w:eastAsia="仿宋_GB2312" w:cs="仿宋_GB2312"/>
          <w:kern w:val="0"/>
          <w:sz w:val="32"/>
          <w:szCs w:val="32"/>
        </w:rPr>
        <w:t>交《</w:t>
      </w:r>
      <w:r>
        <w:rPr>
          <w:rFonts w:hint="eastAsia" w:ascii="仿宋_GB2312" w:hAnsi="仿宋_GB2312" w:eastAsia="仿宋_GB2312" w:cs="仿宋_GB2312"/>
          <w:sz w:val="32"/>
        </w:rPr>
        <w:t>青岛农业大学学生社团</w:t>
      </w:r>
      <w:r>
        <w:rPr>
          <w:rFonts w:hint="eastAsia" w:ascii="宋体" w:hAnsi="宋体" w:eastAsia="楷体_GB2312"/>
          <w:kern w:val="0"/>
          <w:sz w:val="32"/>
          <w:szCs w:val="32"/>
        </w:rPr>
        <w:t>202</w:t>
      </w:r>
      <w:r>
        <w:rPr>
          <w:rFonts w:ascii="宋体" w:hAnsi="宋体" w:eastAsia="楷体_GB2312"/>
          <w:kern w:val="0"/>
          <w:sz w:val="32"/>
          <w:szCs w:val="32"/>
        </w:rPr>
        <w:t>3</w:t>
      </w:r>
      <w:r>
        <w:rPr>
          <w:rFonts w:hint="eastAsia" w:ascii="宋体" w:hAnsi="宋体" w:eastAsia="楷体_GB2312"/>
          <w:kern w:val="0"/>
          <w:sz w:val="32"/>
          <w:szCs w:val="32"/>
        </w:rPr>
        <w:t>-202</w:t>
      </w:r>
      <w:r>
        <w:rPr>
          <w:rFonts w:ascii="宋体" w:hAnsi="宋体" w:eastAsia="楷体_GB2312"/>
          <w:kern w:val="0"/>
          <w:sz w:val="32"/>
          <w:szCs w:val="32"/>
        </w:rPr>
        <w:t>4</w:t>
      </w:r>
      <w:r>
        <w:rPr>
          <w:rFonts w:hint="eastAsia" w:ascii="仿宋_GB2312" w:hAnsi="仿宋_GB2312" w:eastAsia="仿宋_GB2312" w:cs="仿宋_GB2312"/>
          <w:kern w:val="0"/>
          <w:sz w:val="32"/>
          <w:szCs w:val="32"/>
        </w:rPr>
        <w:t>学年第一学期考评报告》（见附件</w:t>
      </w:r>
      <w:r>
        <w:rPr>
          <w:rFonts w:hint="eastAsia" w:ascii="宋体" w:hAnsi="宋体" w:eastAsia="楷体_GB2312"/>
          <w:kern w:val="0"/>
          <w:sz w:val="32"/>
          <w:szCs w:val="32"/>
        </w:rPr>
        <w:t>3</w:t>
      </w:r>
      <w:r>
        <w:rPr>
          <w:rFonts w:hint="eastAsia" w:ascii="仿宋_GB2312" w:hAnsi="仿宋_GB2312" w:eastAsia="仿宋_GB2312" w:cs="仿宋_GB2312"/>
          <w:kern w:val="0"/>
          <w:sz w:val="32"/>
          <w:szCs w:val="32"/>
        </w:rPr>
        <w:t>）</w:t>
      </w:r>
      <w:r>
        <w:rPr>
          <w:rFonts w:hint="eastAsia" w:ascii="仿宋_GB2312" w:hAnsi="宋体" w:eastAsia="仿宋_GB2312" w:cs="仿宋_GB2312"/>
          <w:color w:val="000000"/>
          <w:kern w:val="0"/>
          <w:sz w:val="32"/>
          <w:szCs w:val="32"/>
        </w:rPr>
        <w:t>。</w:t>
      </w:r>
    </w:p>
    <w:p>
      <w:pPr>
        <w:snapToGrid w:val="0"/>
        <w:spacing w:line="570" w:lineRule="exact"/>
        <w:ind w:firstLine="640" w:firstLineChars="200"/>
        <w:rPr>
          <w:rFonts w:ascii="仿宋_GB2312" w:hAnsi="宋体" w:eastAsia="仿宋_GB2312" w:cs="仿宋_GB2312"/>
          <w:color w:val="000000"/>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b/>
          <w:bCs/>
          <w:kern w:val="0"/>
          <w:sz w:val="32"/>
          <w:szCs w:val="32"/>
        </w:rPr>
        <w:t>院级学生社团</w:t>
      </w:r>
      <w:r>
        <w:rPr>
          <w:rFonts w:hint="eastAsia" w:ascii="仿宋_GB2312" w:hAnsi="仿宋_GB2312" w:eastAsia="仿宋_GB2312" w:cs="仿宋_GB2312"/>
          <w:kern w:val="0"/>
          <w:sz w:val="32"/>
          <w:szCs w:val="32"/>
        </w:rPr>
        <w:t>提交《</w:t>
      </w:r>
      <w:r>
        <w:rPr>
          <w:rFonts w:hint="eastAsia" w:ascii="仿宋_GB2312" w:hAnsi="仿宋_GB2312" w:eastAsia="仿宋_GB2312" w:cs="仿宋_GB2312"/>
          <w:sz w:val="32"/>
        </w:rPr>
        <w:t>青岛农业大学学生社团</w:t>
      </w:r>
      <w:r>
        <w:rPr>
          <w:rFonts w:hint="eastAsia" w:ascii="宋体" w:hAnsi="宋体" w:eastAsia="楷体_GB2312"/>
          <w:kern w:val="0"/>
          <w:sz w:val="32"/>
          <w:szCs w:val="32"/>
        </w:rPr>
        <w:t>202</w:t>
      </w:r>
      <w:r>
        <w:rPr>
          <w:rFonts w:ascii="宋体" w:hAnsi="宋体" w:eastAsia="楷体_GB2312"/>
          <w:kern w:val="0"/>
          <w:sz w:val="32"/>
          <w:szCs w:val="32"/>
        </w:rPr>
        <w:t>3</w:t>
      </w:r>
      <w:r>
        <w:rPr>
          <w:rFonts w:hint="eastAsia" w:ascii="宋体" w:hAnsi="宋体" w:eastAsia="楷体_GB2312"/>
          <w:kern w:val="0"/>
          <w:sz w:val="32"/>
          <w:szCs w:val="32"/>
        </w:rPr>
        <w:t>-202</w:t>
      </w:r>
      <w:r>
        <w:rPr>
          <w:rFonts w:ascii="宋体" w:hAnsi="宋体" w:eastAsia="楷体_GB2312"/>
          <w:kern w:val="0"/>
          <w:sz w:val="32"/>
          <w:szCs w:val="32"/>
        </w:rPr>
        <w:t>4</w:t>
      </w:r>
      <w:r>
        <w:rPr>
          <w:rFonts w:hint="eastAsia" w:ascii="仿宋_GB2312" w:hAnsi="仿宋_GB2312" w:eastAsia="仿宋_GB2312" w:cs="仿宋_GB2312"/>
          <w:kern w:val="0"/>
          <w:sz w:val="32"/>
          <w:szCs w:val="32"/>
        </w:rPr>
        <w:t>学年第一学期考评报告》（见附件</w:t>
      </w:r>
      <w:r>
        <w:rPr>
          <w:rFonts w:hint="eastAsia" w:ascii="宋体" w:hAnsi="宋体" w:eastAsia="楷体_GB2312"/>
          <w:kern w:val="0"/>
          <w:sz w:val="32"/>
          <w:szCs w:val="32"/>
        </w:rPr>
        <w:t>3</w:t>
      </w:r>
      <w:r>
        <w:rPr>
          <w:rFonts w:hint="eastAsia" w:ascii="仿宋_GB2312" w:hAnsi="仿宋_GB2312" w:eastAsia="仿宋_GB2312" w:cs="仿宋_GB2312"/>
          <w:kern w:val="0"/>
          <w:sz w:val="32"/>
          <w:szCs w:val="32"/>
        </w:rPr>
        <w:t>）。</w:t>
      </w:r>
    </w:p>
    <w:p>
      <w:pPr>
        <w:wordWrap w:val="0"/>
        <w:autoSpaceDE w:val="0"/>
        <w:autoSpaceDN w:val="0"/>
        <w:snapToGrid w:val="0"/>
        <w:spacing w:line="57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仿宋_GB2312"/>
          <w:color w:val="000000"/>
          <w:kern w:val="0"/>
          <w:sz w:val="32"/>
          <w:szCs w:val="32"/>
        </w:rPr>
        <w:t>所有材料电子版统一打包发送至</w:t>
      </w:r>
      <w:r>
        <w:fldChar w:fldCharType="begin"/>
      </w:r>
      <w:r>
        <w:instrText xml:space="preserve"> HYPERLINK "http://qauyouth.quickconnect.cn/sharing/0c0b2fPpQ" </w:instrText>
      </w:r>
      <w:r>
        <w:fldChar w:fldCharType="separate"/>
      </w:r>
      <w:r>
        <w:rPr>
          <w:rStyle w:val="8"/>
          <w:rFonts w:hint="eastAsia" w:ascii="宋体" w:hAnsi="宋体"/>
          <w:kern w:val="0"/>
          <w:sz w:val="32"/>
          <w:szCs w:val="32"/>
        </w:rPr>
        <w:t>http://qauyouth.quickconnect.cn/sharing/0c0b2fPpQ</w:t>
      </w:r>
      <w:r>
        <w:rPr>
          <w:rStyle w:val="8"/>
          <w:rFonts w:hint="eastAsia" w:ascii="宋体" w:hAnsi="宋体"/>
          <w:kern w:val="0"/>
          <w:sz w:val="32"/>
          <w:szCs w:val="32"/>
        </w:rPr>
        <w:fldChar w:fldCharType="end"/>
      </w:r>
      <w:r>
        <w:rPr>
          <w:rFonts w:hint="eastAsia" w:ascii="仿宋_GB2312" w:hAnsi="宋体" w:eastAsia="仿宋_GB2312" w:cs="仿宋_GB2312"/>
          <w:color w:val="000000"/>
          <w:kern w:val="0"/>
          <w:sz w:val="32"/>
          <w:szCs w:val="32"/>
        </w:rPr>
        <w:t>，邮件主题和压缩包命名格式为“</w:t>
      </w:r>
      <w:r>
        <w:rPr>
          <w:rFonts w:hint="eastAsia" w:ascii="宋体" w:hAnsi="宋体" w:eastAsia="仿宋_GB2312" w:cs="仿宋_GB2312"/>
          <w:kern w:val="0"/>
          <w:sz w:val="32"/>
          <w:szCs w:val="32"/>
        </w:rPr>
        <w:t>※※</w:t>
      </w:r>
      <w:r>
        <w:rPr>
          <w:rFonts w:hint="eastAsia" w:ascii="仿宋_GB2312" w:hAnsi="宋体" w:eastAsia="仿宋_GB2312" w:cs="仿宋_GB2312"/>
          <w:color w:val="000000"/>
          <w:sz w:val="32"/>
        </w:rPr>
        <w:t>社团-考评材料”;纸质版正反面打印</w:t>
      </w:r>
      <w:r>
        <w:rPr>
          <w:rFonts w:hint="eastAsia" w:ascii="宋体" w:hAnsi="宋体" w:eastAsia="楷体_GB2312"/>
          <w:kern w:val="0"/>
          <w:sz w:val="32"/>
          <w:szCs w:val="32"/>
        </w:rPr>
        <w:t>1</w:t>
      </w:r>
      <w:r>
        <w:rPr>
          <w:rFonts w:hint="eastAsia" w:ascii="仿宋_GB2312" w:hAnsi="宋体" w:eastAsia="仿宋_GB2312" w:cs="仿宋_GB2312"/>
          <w:color w:val="000000"/>
          <w:sz w:val="32"/>
        </w:rPr>
        <w:t>份，交至知行楼</w:t>
      </w:r>
      <w:r>
        <w:rPr>
          <w:rFonts w:hint="eastAsia" w:ascii="宋体" w:hAnsi="宋体" w:eastAsia="楷体_GB2312"/>
          <w:kern w:val="0"/>
          <w:sz w:val="32"/>
          <w:szCs w:val="32"/>
        </w:rPr>
        <w:t>3</w:t>
      </w:r>
      <w:r>
        <w:rPr>
          <w:rFonts w:ascii="宋体" w:hAnsi="宋体" w:eastAsia="楷体_GB2312"/>
          <w:kern w:val="0"/>
          <w:sz w:val="32"/>
          <w:szCs w:val="32"/>
        </w:rPr>
        <w:t>12</w:t>
      </w:r>
      <w:r>
        <w:rPr>
          <w:rFonts w:hint="eastAsia" w:ascii="仿宋_GB2312" w:hAnsi="宋体" w:eastAsia="仿宋_GB2312" w:cs="仿宋_GB2312"/>
          <w:color w:val="000000"/>
          <w:kern w:val="0"/>
          <w:sz w:val="32"/>
          <w:szCs w:val="32"/>
        </w:rPr>
        <w:t>。</w:t>
      </w:r>
      <w:r>
        <w:rPr>
          <w:rFonts w:hint="eastAsia" w:ascii="仿宋_GB2312" w:hAnsi="仿宋_GB2312" w:eastAsia="仿宋_GB2312" w:cs="仿宋_GB2312"/>
          <w:kern w:val="0"/>
          <w:sz w:val="32"/>
          <w:szCs w:val="32"/>
        </w:rPr>
        <w:t>所有材料均需于</w:t>
      </w:r>
      <w:r>
        <w:rPr>
          <w:rFonts w:hint="eastAsia" w:ascii="宋体" w:hAnsi="宋体" w:eastAsia="楷体_GB2312"/>
          <w:kern w:val="0"/>
          <w:sz w:val="32"/>
          <w:szCs w:val="32"/>
        </w:rPr>
        <w:t>12</w:t>
      </w:r>
      <w:r>
        <w:rPr>
          <w:rFonts w:hint="eastAsia" w:ascii="仿宋_GB2312" w:hAnsi="仿宋_GB2312" w:eastAsia="仿宋_GB2312" w:cs="仿宋_GB2312"/>
          <w:sz w:val="32"/>
        </w:rPr>
        <w:t>月</w:t>
      </w:r>
      <w:r>
        <w:rPr>
          <w:rFonts w:ascii="宋体" w:hAnsi="宋体" w:eastAsia="楷体_GB2312"/>
          <w:kern w:val="0"/>
          <w:sz w:val="32"/>
          <w:szCs w:val="32"/>
        </w:rPr>
        <w:t>20</w:t>
      </w:r>
      <w:r>
        <w:rPr>
          <w:rFonts w:hint="eastAsia" w:ascii="仿宋_GB2312" w:hAnsi="仿宋_GB2312" w:eastAsia="仿宋_GB2312" w:cs="仿宋_GB2312"/>
          <w:sz w:val="32"/>
        </w:rPr>
        <w:t>日</w:t>
      </w:r>
      <w:r>
        <w:rPr>
          <w:rFonts w:hint="eastAsia" w:ascii="宋体" w:hAnsi="宋体" w:eastAsia="楷体_GB2312"/>
          <w:kern w:val="0"/>
          <w:sz w:val="32"/>
          <w:szCs w:val="32"/>
        </w:rPr>
        <w:t>1</w:t>
      </w:r>
      <w:r>
        <w:rPr>
          <w:rFonts w:ascii="宋体" w:hAnsi="宋体" w:eastAsia="楷体_GB2312"/>
          <w:kern w:val="0"/>
          <w:sz w:val="32"/>
          <w:szCs w:val="32"/>
        </w:rPr>
        <w:t>8</w:t>
      </w:r>
      <w:r>
        <w:rPr>
          <w:rFonts w:hint="eastAsia" w:ascii="仿宋_GB2312" w:hAnsi="仿宋_GB2312" w:eastAsia="仿宋_GB2312" w:cs="仿宋_GB2312"/>
          <w:kern w:val="0"/>
          <w:sz w:val="32"/>
          <w:szCs w:val="32"/>
        </w:rPr>
        <w:t>时前提交。社团仅允许提交一次，禁止反复修改提交。</w:t>
      </w:r>
    </w:p>
    <w:p>
      <w:pPr>
        <w:snapToGrid w:val="0"/>
        <w:spacing w:line="570" w:lineRule="exact"/>
        <w:ind w:firstLine="640" w:firstLineChars="200"/>
        <w:rPr>
          <w:rFonts w:hint="eastAsia" w:ascii="楷体_GB2312" w:hAnsi="楷体_GB2312" w:eastAsia="楷体_GB2312"/>
          <w:kern w:val="0"/>
          <w:sz w:val="32"/>
          <w:szCs w:val="32"/>
        </w:rPr>
      </w:pPr>
      <w:r>
        <w:rPr>
          <w:rFonts w:hint="eastAsia" w:ascii="楷体_GB2312" w:hAnsi="楷体_GB2312" w:eastAsia="楷体_GB2312"/>
          <w:kern w:val="0"/>
          <w:sz w:val="32"/>
          <w:szCs w:val="32"/>
        </w:rPr>
        <w:t>2、</w:t>
      </w:r>
      <w:r>
        <w:rPr>
          <w:rFonts w:ascii="楷体_GB2312" w:hAnsi="楷体_GB2312" w:eastAsia="楷体_GB2312"/>
          <w:sz w:val="32"/>
        </w:rPr>
        <w:t>社团答辩</w:t>
      </w:r>
      <w:r>
        <w:rPr>
          <w:rFonts w:hint="eastAsia" w:ascii="楷体_GB2312" w:hAnsi="楷体_GB2312" w:eastAsia="楷体_GB2312"/>
          <w:kern w:val="0"/>
          <w:sz w:val="32"/>
          <w:szCs w:val="32"/>
        </w:rPr>
        <w:t>（</w:t>
      </w:r>
      <w:r>
        <w:rPr>
          <w:rFonts w:hint="eastAsia" w:ascii="楷体_GB2312" w:hAnsi="宋体" w:eastAsia="楷体_GB2312"/>
          <w:kern w:val="0"/>
          <w:sz w:val="32"/>
          <w:szCs w:val="32"/>
        </w:rPr>
        <w:t>12月18日</w:t>
      </w:r>
      <w:r>
        <w:rPr>
          <w:rFonts w:hint="eastAsia" w:ascii="楷体_GB2312" w:hAnsi="楷体_GB2312" w:eastAsia="楷体_GB2312"/>
          <w:kern w:val="0"/>
          <w:sz w:val="32"/>
          <w:szCs w:val="32"/>
        </w:rPr>
        <w:t>）</w:t>
      </w:r>
    </w:p>
    <w:p>
      <w:pPr>
        <w:wordWrap w:val="0"/>
        <w:autoSpaceDE w:val="0"/>
        <w:autoSpaceDN w:val="0"/>
        <w:snapToGrid w:val="0"/>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学生社团管理中心</w:t>
      </w:r>
      <w:r>
        <w:rPr>
          <w:rFonts w:hint="eastAsia" w:ascii="仿宋_GB2312" w:hAnsi="仿宋_GB2312" w:eastAsia="仿宋_GB2312" w:cs="仿宋_GB2312"/>
          <w:sz w:val="32"/>
        </w:rPr>
        <w:t>组织开展</w:t>
      </w:r>
      <w:r>
        <w:rPr>
          <w:rFonts w:hint="eastAsia" w:ascii="宋体" w:hAnsi="宋体" w:eastAsia="仿宋_GB2312" w:cs="仿宋_GB2312"/>
          <w:kern w:val="0"/>
          <w:sz w:val="32"/>
          <w:szCs w:val="32"/>
        </w:rPr>
        <w:t>202</w:t>
      </w:r>
      <w:r>
        <w:rPr>
          <w:rFonts w:ascii="宋体" w:hAnsi="宋体" w:eastAsia="仿宋_GB2312" w:cs="仿宋_GB2312"/>
          <w:kern w:val="0"/>
          <w:sz w:val="32"/>
          <w:szCs w:val="32"/>
        </w:rPr>
        <w:t>3</w:t>
      </w:r>
      <w:r>
        <w:rPr>
          <w:rFonts w:hint="eastAsia" w:ascii="宋体" w:hAnsi="宋体" w:eastAsia="仿宋_GB2312" w:cs="仿宋_GB2312"/>
          <w:kern w:val="0"/>
          <w:sz w:val="32"/>
          <w:szCs w:val="32"/>
        </w:rPr>
        <w:t>-202</w:t>
      </w:r>
      <w:r>
        <w:rPr>
          <w:rFonts w:ascii="宋体" w:hAnsi="宋体" w:eastAsia="仿宋_GB2312" w:cs="仿宋_GB2312"/>
          <w:kern w:val="0"/>
          <w:sz w:val="32"/>
          <w:szCs w:val="32"/>
        </w:rPr>
        <w:t>4</w:t>
      </w:r>
      <w:r>
        <w:rPr>
          <w:rFonts w:hint="eastAsia" w:ascii="仿宋_GB2312" w:hAnsi="仿宋_GB2312" w:eastAsia="仿宋_GB2312" w:cs="仿宋_GB2312"/>
          <w:kern w:val="0"/>
          <w:sz w:val="32"/>
          <w:szCs w:val="32"/>
        </w:rPr>
        <w:t>学年第一学期学生社团工作答辩，各</w:t>
      </w:r>
      <w:r>
        <w:rPr>
          <w:rFonts w:hint="eastAsia" w:ascii="仿宋_GB2312" w:hAnsi="仿宋_GB2312" w:eastAsia="仿宋_GB2312" w:cs="仿宋_GB2312"/>
          <w:b/>
          <w:bCs/>
          <w:kern w:val="0"/>
          <w:sz w:val="32"/>
          <w:szCs w:val="32"/>
        </w:rPr>
        <w:t>校级学生社团</w:t>
      </w:r>
      <w:r>
        <w:rPr>
          <w:rFonts w:hint="eastAsia" w:ascii="仿宋_GB2312" w:hAnsi="仿宋_GB2312" w:eastAsia="仿宋_GB2312" w:cs="仿宋_GB2312"/>
          <w:kern w:val="0"/>
          <w:sz w:val="32"/>
          <w:szCs w:val="32"/>
        </w:rPr>
        <w:t>就本学期工作进行总结汇报。</w:t>
      </w:r>
      <w:r>
        <w:rPr>
          <w:rFonts w:hint="eastAsia" w:ascii="宋体" w:hAnsi="宋体" w:eastAsia="仿宋_GB2312" w:cs="仿宋_GB2312"/>
          <w:kern w:val="0"/>
          <w:sz w:val="32"/>
          <w:szCs w:val="32"/>
        </w:rPr>
        <w:t>PPT需以“※※社团—答辩PPT”命名，并于</w:t>
      </w:r>
      <w:r>
        <w:rPr>
          <w:rFonts w:ascii="宋体" w:hAnsi="宋体" w:eastAsia="楷体_GB2312"/>
          <w:kern w:val="0"/>
          <w:sz w:val="32"/>
          <w:szCs w:val="32"/>
        </w:rPr>
        <w:t>12</w:t>
      </w:r>
      <w:r>
        <w:rPr>
          <w:rFonts w:hint="eastAsia" w:ascii="宋体" w:hAnsi="宋体" w:eastAsia="仿宋_GB2312" w:cs="仿宋_GB2312"/>
          <w:kern w:val="0"/>
          <w:sz w:val="32"/>
          <w:szCs w:val="32"/>
        </w:rPr>
        <w:t>月1</w:t>
      </w:r>
      <w:r>
        <w:rPr>
          <w:rFonts w:ascii="宋体" w:hAnsi="宋体" w:eastAsia="仿宋_GB2312" w:cs="仿宋_GB2312"/>
          <w:kern w:val="0"/>
          <w:sz w:val="32"/>
          <w:szCs w:val="32"/>
        </w:rPr>
        <w:t>6</w:t>
      </w:r>
      <w:r>
        <w:rPr>
          <w:rFonts w:hint="eastAsia" w:ascii="宋体" w:hAnsi="宋体" w:eastAsia="仿宋_GB2312" w:cs="仿宋_GB2312"/>
          <w:kern w:val="0"/>
          <w:sz w:val="32"/>
          <w:szCs w:val="32"/>
        </w:rPr>
        <w:t>日前发至</w:t>
      </w:r>
      <w:r>
        <w:fldChar w:fldCharType="begin"/>
      </w:r>
      <w:r>
        <w:instrText xml:space="preserve"> HYPERLINK "http://qauyouth.quickconnect.cn/sharing/ddOxwdeVv" </w:instrText>
      </w:r>
      <w:r>
        <w:fldChar w:fldCharType="separate"/>
      </w:r>
      <w:r>
        <w:rPr>
          <w:rStyle w:val="8"/>
          <w:rFonts w:hint="eastAsia" w:ascii="宋体" w:hAnsi="宋体"/>
          <w:kern w:val="0"/>
          <w:sz w:val="32"/>
          <w:szCs w:val="32"/>
        </w:rPr>
        <w:t>http://qauyouth.quickconnect.cn/sharing/ddOxwdeVv</w:t>
      </w:r>
      <w:r>
        <w:rPr>
          <w:rStyle w:val="8"/>
          <w:rFonts w:hint="eastAsia" w:ascii="宋体" w:hAnsi="宋体"/>
          <w:kern w:val="0"/>
          <w:sz w:val="32"/>
          <w:szCs w:val="32"/>
        </w:rPr>
        <w:fldChar w:fldCharType="end"/>
      </w:r>
      <w:r>
        <w:rPr>
          <w:rFonts w:hint="eastAsia" w:ascii="宋体" w:hAnsi="宋体"/>
          <w:color w:val="000000"/>
          <w:kern w:val="0"/>
          <w:sz w:val="32"/>
          <w:szCs w:val="32"/>
        </w:rPr>
        <w:t>。</w:t>
      </w:r>
      <w:r>
        <w:rPr>
          <w:rFonts w:hint="eastAsia" w:ascii="仿宋_GB2312" w:hAnsi="仿宋_GB2312" w:eastAsia="仿宋_GB2312" w:cs="仿宋_GB2312"/>
          <w:kern w:val="0"/>
          <w:sz w:val="32"/>
          <w:szCs w:val="32"/>
        </w:rPr>
        <w:t>社团答辩具体时间、地点和要求另行通知。</w:t>
      </w:r>
    </w:p>
    <w:p>
      <w:pPr>
        <w:snapToGrid w:val="0"/>
        <w:spacing w:line="570" w:lineRule="exact"/>
        <w:ind w:firstLine="640" w:firstLineChars="200"/>
        <w:rPr>
          <w:rFonts w:ascii="楷体_GB2312" w:hAnsi="楷体_GB2312" w:eastAsia="楷体_GB2312"/>
          <w:kern w:val="0"/>
          <w:sz w:val="32"/>
          <w:szCs w:val="32"/>
        </w:rPr>
      </w:pPr>
      <w:r>
        <w:rPr>
          <w:rFonts w:hint="eastAsia" w:ascii="楷体_GB2312" w:hAnsi="楷体_GB2312" w:eastAsia="楷体_GB2312"/>
          <w:kern w:val="0"/>
          <w:sz w:val="32"/>
          <w:szCs w:val="32"/>
        </w:rPr>
        <w:t>3、</w:t>
      </w:r>
      <w:r>
        <w:rPr>
          <w:rFonts w:ascii="楷体_GB2312" w:hAnsi="楷体_GB2312" w:eastAsia="楷体_GB2312"/>
          <w:sz w:val="32"/>
        </w:rPr>
        <w:t>综合考核</w:t>
      </w:r>
      <w:r>
        <w:rPr>
          <w:rFonts w:hint="eastAsia" w:ascii="楷体_GB2312" w:hAnsi="楷体_GB2312" w:eastAsia="楷体_GB2312"/>
          <w:kern w:val="0"/>
          <w:sz w:val="32"/>
          <w:szCs w:val="32"/>
        </w:rPr>
        <w:t>（</w:t>
      </w:r>
      <w:r>
        <w:rPr>
          <w:rFonts w:hint="eastAsia" w:ascii="楷体_GB2312" w:hAnsi="宋体" w:eastAsia="楷体_GB2312"/>
          <w:kern w:val="0"/>
          <w:sz w:val="32"/>
          <w:szCs w:val="32"/>
        </w:rPr>
        <w:t>12月21日-12月24日</w:t>
      </w:r>
      <w:r>
        <w:rPr>
          <w:rFonts w:hint="eastAsia" w:ascii="楷体_GB2312" w:hAnsi="楷体_GB2312" w:eastAsia="楷体_GB2312"/>
          <w:kern w:val="0"/>
          <w:sz w:val="32"/>
          <w:szCs w:val="32"/>
        </w:rPr>
        <w:t>）</w:t>
      </w:r>
    </w:p>
    <w:p>
      <w:pPr>
        <w:snapToGrid w:val="0"/>
        <w:spacing w:line="570" w:lineRule="exact"/>
        <w:ind w:firstLine="640" w:firstLineChars="200"/>
        <w:rPr>
          <w:rFonts w:ascii="黑体" w:hAnsi="黑体" w:eastAsia="黑体"/>
          <w:kern w:val="0"/>
          <w:sz w:val="32"/>
          <w:szCs w:val="32"/>
        </w:rPr>
      </w:pPr>
      <w:r>
        <w:rPr>
          <w:rFonts w:hint="eastAsia" w:ascii="仿宋_GB2312" w:hAnsi="仿宋_GB2312" w:eastAsia="仿宋_GB2312" w:cs="仿宋_GB2312"/>
          <w:sz w:val="32"/>
        </w:rPr>
        <w:t>学生社团管理中心根据各校级学生社团提供的支撑材料和学生社团管理中心</w:t>
      </w:r>
      <w:r>
        <w:rPr>
          <w:rFonts w:hint="eastAsia" w:ascii="仿宋_GB2312" w:hAnsi="仿宋_GB2312" w:eastAsia="仿宋_GB2312" w:cs="仿宋_GB2312"/>
          <w:kern w:val="0"/>
          <w:sz w:val="32"/>
          <w:szCs w:val="32"/>
        </w:rPr>
        <w:t>日常工作记录以及社团答辩情况对社团进行综合评审，形成综合排名。</w:t>
      </w:r>
    </w:p>
    <w:p>
      <w:pPr>
        <w:snapToGrid w:val="0"/>
        <w:spacing w:line="570" w:lineRule="exact"/>
        <w:ind w:firstLine="640" w:firstLineChars="200"/>
        <w:rPr>
          <w:rFonts w:ascii="黑体" w:hAnsi="黑体" w:eastAsia="黑体"/>
          <w:kern w:val="0"/>
          <w:sz w:val="32"/>
          <w:szCs w:val="32"/>
        </w:rPr>
      </w:pPr>
      <w:r>
        <w:rPr>
          <w:rFonts w:hint="eastAsia" w:ascii="黑体" w:hAnsi="黑体" w:eastAsia="黑体"/>
          <w:kern w:val="0"/>
          <w:sz w:val="32"/>
          <w:szCs w:val="32"/>
        </w:rPr>
        <w:t>三、工作要求</w:t>
      </w:r>
    </w:p>
    <w:p>
      <w:pPr>
        <w:snapToGrid w:val="0"/>
        <w:spacing w:line="57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1、各学生社团要高度重视此次社团考评工作，切实保证社团考评工作的严肃性，</w:t>
      </w:r>
      <w:r>
        <w:rPr>
          <w:rFonts w:hint="eastAsia" w:ascii="仿宋_GB2312" w:eastAsia="仿宋_GB2312"/>
          <w:sz w:val="32"/>
          <w:szCs w:val="32"/>
        </w:rPr>
        <w:t>社团需获得所在指导单位的批准以及指导老师的同意，保证所交申请材料真实有效。</w:t>
      </w:r>
      <w:r>
        <w:rPr>
          <w:rFonts w:hint="eastAsia" w:ascii="仿宋_GB2312" w:hAnsi="仿宋_GB2312" w:eastAsia="仿宋_GB2312" w:cs="仿宋_GB2312"/>
          <w:kern w:val="0"/>
          <w:sz w:val="32"/>
          <w:szCs w:val="32"/>
        </w:rPr>
        <w:t>严格依照要求提交相关申报材料，严禁弄虚作假</w:t>
      </w:r>
      <w:r>
        <w:rPr>
          <w:rFonts w:ascii="仿宋_GB2312" w:eastAsia="仿宋_GB2312"/>
          <w:sz w:val="32"/>
          <w:szCs w:val="32"/>
        </w:rPr>
        <w:t>。</w:t>
      </w:r>
    </w:p>
    <w:p>
      <w:pPr>
        <w:snapToGrid w:val="0"/>
        <w:spacing w:line="57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2、考评工作</w:t>
      </w:r>
      <w:r>
        <w:rPr>
          <w:rFonts w:hint="eastAsia" w:ascii="仿宋_GB2312" w:hAnsi="仿宋_GB2312" w:eastAsia="仿宋_GB2312" w:cs="仿宋_GB2312"/>
          <w:kern w:val="0"/>
          <w:sz w:val="32"/>
          <w:szCs w:val="32"/>
        </w:rPr>
        <w:t>不设立补交环节，各学生社团须在规定时间内一次性上交材料，没有按时上交的社团视为弃权，进行注销处理，</w:t>
      </w:r>
      <w:r>
        <w:rPr>
          <w:rFonts w:ascii="仿宋_GB2312" w:hAnsi="仿宋_GB2312" w:eastAsia="仿宋_GB2312" w:cs="仿宋_GB2312"/>
          <w:kern w:val="0"/>
          <w:sz w:val="32"/>
          <w:szCs w:val="32"/>
        </w:rPr>
        <w:t>请各社团在确认材料无误后及时上交。</w:t>
      </w:r>
      <w:r>
        <w:rPr>
          <w:rFonts w:hint="eastAsia" w:ascii="仿宋_GB2312" w:hAnsi="仿宋_GB2312" w:eastAsia="仿宋_GB2312" w:cs="仿宋_GB2312"/>
          <w:kern w:val="0"/>
          <w:sz w:val="32"/>
          <w:szCs w:val="32"/>
        </w:rPr>
        <w:t>考评不合格社团在规定时间内整改，整改不合格进行降级或注销处理。</w:t>
      </w:r>
    </w:p>
    <w:p>
      <w:pPr>
        <w:snapToGrid w:val="0"/>
        <w:spacing w:line="570" w:lineRule="exact"/>
        <w:ind w:firstLine="640" w:firstLineChars="200"/>
        <w:rPr>
          <w:rFonts w:ascii="仿宋" w:hAnsi="仿宋" w:eastAsia="仿宋"/>
          <w:kern w:val="0"/>
          <w:sz w:val="32"/>
          <w:szCs w:val="32"/>
        </w:rPr>
      </w:pPr>
      <w:r>
        <w:rPr>
          <w:rFonts w:ascii="楷体_GB2312" w:hAnsi="宋体" w:eastAsia="楷体_GB2312"/>
          <w:kern w:val="0"/>
          <w:sz w:val="32"/>
          <w:szCs w:val="32"/>
        </w:rPr>
        <w:t>联系人</w:t>
      </w:r>
      <w:r>
        <w:rPr>
          <w:rFonts w:hint="eastAsia" w:ascii="楷体_GB2312" w:hAnsi="宋体" w:eastAsia="楷体_GB2312"/>
          <w:kern w:val="0"/>
          <w:sz w:val="32"/>
          <w:szCs w:val="32"/>
        </w:rPr>
        <w:t>（学生社团管理中心）</w:t>
      </w:r>
      <w:r>
        <w:rPr>
          <w:rFonts w:ascii="仿宋" w:hAnsi="仿宋" w:eastAsia="仿宋"/>
          <w:kern w:val="0"/>
          <w:sz w:val="32"/>
          <w:szCs w:val="32"/>
        </w:rPr>
        <w:t xml:space="preserve"> </w:t>
      </w:r>
    </w:p>
    <w:p>
      <w:pPr>
        <w:snapToGrid w:val="0"/>
        <w:spacing w:line="570" w:lineRule="exact"/>
        <w:ind w:firstLine="640" w:firstLineChars="200"/>
        <w:rPr>
          <w:rFonts w:ascii="宋体" w:hAnsi="宋体" w:eastAsia="楷体_GB2312"/>
          <w:kern w:val="0"/>
          <w:sz w:val="32"/>
          <w:szCs w:val="32"/>
        </w:rPr>
      </w:pPr>
      <w:r>
        <w:rPr>
          <w:rFonts w:hint="eastAsia" w:ascii="仿宋_GB2312" w:hAnsi="仿宋_GB2312" w:eastAsia="仿宋_GB2312" w:cs="仿宋_GB2312"/>
          <w:kern w:val="0"/>
          <w:sz w:val="32"/>
          <w:szCs w:val="32"/>
        </w:rPr>
        <w:t xml:space="preserve">徐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琪</w:t>
      </w:r>
      <w:r>
        <w:rPr>
          <w:rFonts w:ascii="仿宋_GB2312" w:hAnsi="仿宋_GB2312" w:eastAsia="仿宋_GB2312" w:cs="仿宋_GB2312"/>
          <w:kern w:val="0"/>
          <w:sz w:val="32"/>
          <w:szCs w:val="32"/>
        </w:rPr>
        <w:t xml:space="preserve">    </w:t>
      </w:r>
      <w:r>
        <w:rPr>
          <w:rFonts w:ascii="宋体" w:hAnsi="宋体" w:eastAsia="楷体_GB2312"/>
          <w:kern w:val="0"/>
          <w:sz w:val="32"/>
          <w:szCs w:val="32"/>
        </w:rPr>
        <w:t>15966585101</w:t>
      </w:r>
    </w:p>
    <w:p>
      <w:pPr>
        <w:snapToGrid w:val="0"/>
        <w:spacing w:line="570" w:lineRule="exact"/>
        <w:ind w:firstLine="320" w:firstLineChars="100"/>
        <w:rPr>
          <w:rFonts w:hint="default" w:ascii="宋体" w:hAnsi="宋体" w:eastAsia="仿宋_GB2312"/>
          <w:kern w:val="0"/>
          <w:sz w:val="32"/>
          <w:szCs w:val="32"/>
          <w:lang w:val="en-US" w:eastAsia="zh-CN"/>
        </w:rPr>
      </w:pPr>
      <w:r>
        <w:rPr>
          <w:rFonts w:hint="eastAsia" w:ascii="仿宋_GB2312" w:hAnsi="仿宋_GB2312" w:eastAsia="仿宋_GB2312" w:cs="仿宋_GB2312"/>
          <w:kern w:val="0"/>
          <w:sz w:val="32"/>
          <w:szCs w:val="32"/>
        </w:rPr>
        <w:t xml:space="preserve">  耿晓雪 </w:t>
      </w:r>
      <w:r>
        <w:rPr>
          <w:rFonts w:ascii="仿宋_GB2312" w:hAnsi="仿宋_GB2312" w:eastAsia="仿宋_GB2312" w:cs="仿宋_GB2312"/>
          <w:kern w:val="0"/>
          <w:sz w:val="32"/>
          <w:szCs w:val="32"/>
        </w:rPr>
        <w:t xml:space="preserve">   </w:t>
      </w:r>
      <w:r>
        <w:rPr>
          <w:rFonts w:hint="eastAsia" w:asciiTheme="minorEastAsia" w:hAnsiTheme="minorEastAsia" w:eastAsiaTheme="minorEastAsia" w:cstheme="minorEastAsia"/>
          <w:kern w:val="0"/>
          <w:sz w:val="32"/>
          <w:szCs w:val="32"/>
          <w:lang w:val="en-US" w:eastAsia="zh-CN"/>
        </w:rPr>
        <w:t>19276169575</w:t>
      </w:r>
      <w:bookmarkStart w:id="0" w:name="_GoBack"/>
      <w:bookmarkEnd w:id="0"/>
    </w:p>
    <w:p>
      <w:pPr>
        <w:snapToGrid w:val="0"/>
        <w:spacing w:line="57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宋体" w:hAnsi="宋体" w:eastAsia="仿宋_GB2312" w:cs="仿宋_GB2312"/>
          <w:kern w:val="0"/>
          <w:sz w:val="32"/>
          <w:szCs w:val="32"/>
        </w:rPr>
        <w:t>1.</w:t>
      </w:r>
      <w:r>
        <w:rPr>
          <w:rFonts w:hint="eastAsia" w:ascii="仿宋_GB2312" w:hAnsi="仿宋_GB2312" w:eastAsia="仿宋_GB2312" w:cs="仿宋_GB2312"/>
          <w:kern w:val="0"/>
          <w:sz w:val="32"/>
          <w:szCs w:val="32"/>
        </w:rPr>
        <w:t xml:space="preserve">青岛农业大学学生社团综合评比考核表 </w:t>
      </w:r>
    </w:p>
    <w:p>
      <w:pPr>
        <w:snapToGrid w:val="0"/>
        <w:spacing w:line="57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宋体" w:hAnsi="宋体" w:eastAsia="仿宋_GB2312" w:cs="仿宋_GB2312"/>
          <w:kern w:val="0"/>
          <w:sz w:val="32"/>
          <w:szCs w:val="32"/>
        </w:rPr>
        <w:t>2.</w:t>
      </w:r>
      <w:r>
        <w:rPr>
          <w:rFonts w:hint="eastAsia" w:ascii="仿宋_GB2312" w:hAnsi="仿宋_GB2312" w:eastAsia="仿宋_GB2312" w:cs="仿宋_GB2312"/>
          <w:kern w:val="0"/>
          <w:sz w:val="32"/>
          <w:szCs w:val="32"/>
        </w:rPr>
        <w:t>青岛农业大学校级学生社团考评材料提交清单</w:t>
      </w:r>
    </w:p>
    <w:p>
      <w:pPr>
        <w:snapToGrid w:val="0"/>
        <w:spacing w:line="57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宋体" w:hAnsi="宋体" w:eastAsia="仿宋_GB2312" w:cs="仿宋_GB2312"/>
          <w:kern w:val="0"/>
          <w:sz w:val="32"/>
          <w:szCs w:val="32"/>
        </w:rPr>
        <w:t>3.</w:t>
      </w:r>
      <w:r>
        <w:rPr>
          <w:rFonts w:hint="eastAsia" w:ascii="仿宋_GB2312" w:hAnsi="仿宋_GB2312" w:eastAsia="仿宋_GB2312" w:cs="仿宋_GB2312"/>
          <w:kern w:val="0"/>
          <w:sz w:val="32"/>
          <w:szCs w:val="32"/>
        </w:rPr>
        <w:t>青岛农业大学学生社团</w:t>
      </w:r>
      <w:r>
        <w:rPr>
          <w:rFonts w:hint="eastAsia" w:ascii="宋体" w:hAnsi="宋体" w:eastAsia="楷体_GB2312"/>
          <w:kern w:val="0"/>
          <w:sz w:val="32"/>
          <w:szCs w:val="32"/>
        </w:rPr>
        <w:t>202</w:t>
      </w:r>
      <w:r>
        <w:rPr>
          <w:rFonts w:ascii="宋体" w:hAnsi="宋体" w:eastAsia="楷体_GB2312"/>
          <w:kern w:val="0"/>
          <w:sz w:val="32"/>
          <w:szCs w:val="32"/>
        </w:rPr>
        <w:t>3</w:t>
      </w:r>
      <w:r>
        <w:rPr>
          <w:rFonts w:hint="eastAsia" w:ascii="宋体" w:hAnsi="宋体" w:eastAsia="楷体_GB2312"/>
          <w:kern w:val="0"/>
          <w:sz w:val="32"/>
          <w:szCs w:val="32"/>
        </w:rPr>
        <w:t>-202</w:t>
      </w:r>
      <w:r>
        <w:rPr>
          <w:rFonts w:ascii="宋体" w:hAnsi="宋体" w:eastAsia="楷体_GB2312"/>
          <w:kern w:val="0"/>
          <w:sz w:val="32"/>
          <w:szCs w:val="32"/>
        </w:rPr>
        <w:t>4</w:t>
      </w:r>
      <w:r>
        <w:rPr>
          <w:rFonts w:hint="eastAsia" w:ascii="仿宋_GB2312" w:hAnsi="仿宋_GB2312" w:eastAsia="仿宋_GB2312" w:cs="仿宋_GB2312"/>
          <w:kern w:val="0"/>
          <w:sz w:val="32"/>
          <w:szCs w:val="32"/>
        </w:rPr>
        <w:t>学年第一学期考评报告</w:t>
      </w:r>
    </w:p>
    <w:p>
      <w:pPr>
        <w:snapToGrid w:val="0"/>
        <w:spacing w:line="570" w:lineRule="exact"/>
        <w:rPr>
          <w:rFonts w:ascii="仿宋_GB2312" w:hAnsi="仿宋_GB2312" w:eastAsia="仿宋_GB2312" w:cs="仿宋_GB2312"/>
          <w:kern w:val="0"/>
          <w:sz w:val="32"/>
          <w:szCs w:val="32"/>
        </w:rPr>
      </w:pPr>
    </w:p>
    <w:p>
      <w:pPr>
        <w:snapToGrid w:val="0"/>
        <w:spacing w:line="57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共青团青岛农业大学委员会 </w:t>
      </w:r>
    </w:p>
    <w:p>
      <w:pPr>
        <w:snapToGrid w:val="0"/>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日</w:t>
      </w:r>
    </w:p>
    <w:p>
      <w:pPr>
        <w:spacing w:line="570" w:lineRule="exact"/>
        <w:jc w:val="left"/>
        <w:rPr>
          <w:rFonts w:ascii="黑体" w:hAnsi="黑体" w:eastAsia="黑体"/>
          <w:b/>
          <w:bCs/>
          <w:sz w:val="32"/>
          <w:szCs w:val="32"/>
        </w:rPr>
        <w:sectPr>
          <w:pgSz w:w="11906" w:h="16838"/>
          <w:pgMar w:top="1440" w:right="1800" w:bottom="1440" w:left="1800" w:header="851" w:footer="992" w:gutter="0"/>
          <w:cols w:space="425" w:num="1"/>
          <w:docGrid w:type="lines" w:linePitch="312" w:charSpace="0"/>
        </w:sectPr>
      </w:pPr>
    </w:p>
    <w:p>
      <w:pPr>
        <w:spacing w:line="360" w:lineRule="auto"/>
        <w:jc w:val="left"/>
        <w:textAlignment w:val="baseline"/>
        <w:rPr>
          <w:rFonts w:ascii="黑体" w:hAnsi="黑体" w:eastAsia="黑体"/>
          <w:b/>
          <w:bCs/>
          <w:sz w:val="32"/>
          <w:szCs w:val="32"/>
        </w:rPr>
      </w:pPr>
      <w:r>
        <w:rPr>
          <w:rFonts w:ascii="黑体" w:hAnsi="黑体" w:eastAsia="黑体"/>
          <w:b/>
          <w:bCs/>
          <w:sz w:val="32"/>
          <w:szCs w:val="32"/>
        </w:rPr>
        <w:t>附件</w:t>
      </w:r>
      <w:r>
        <w:rPr>
          <w:rFonts w:hint="eastAsia" w:ascii="黑体" w:hAnsi="黑体" w:eastAsia="黑体"/>
          <w:b/>
          <w:bCs/>
          <w:sz w:val="32"/>
          <w:szCs w:val="32"/>
        </w:rPr>
        <w:t>1</w:t>
      </w:r>
    </w:p>
    <w:p>
      <w:pPr>
        <w:jc w:val="center"/>
        <w:textAlignment w:val="baseline"/>
        <w:rPr>
          <w:rFonts w:ascii="宋体" w:hAnsi="宋体" w:eastAsia="方正小标宋简体" w:cs="方正小标宋简体"/>
          <w:b/>
          <w:bCs/>
          <w:sz w:val="36"/>
          <w:szCs w:val="36"/>
        </w:rPr>
      </w:pPr>
      <w:r>
        <w:rPr>
          <w:rFonts w:hint="eastAsia" w:ascii="宋体" w:hAnsi="宋体" w:eastAsia="方正小标宋简体" w:cs="方正小标宋简体"/>
          <w:sz w:val="44"/>
          <w:szCs w:val="44"/>
        </w:rPr>
        <w:t>青岛农业大学学生社团综合评比考核表</w:t>
      </w:r>
    </w:p>
    <w:tbl>
      <w:tblPr>
        <w:tblStyle w:val="15"/>
        <w:tblpPr w:leftFromText="180" w:rightFromText="180" w:vertAnchor="text" w:horzAnchor="page" w:tblpXSpec="center" w:tblpY="1243"/>
        <w:tblOverlap w:val="never"/>
        <w:tblW w:w="14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83"/>
        <w:gridCol w:w="1282"/>
        <w:gridCol w:w="9345"/>
        <w:gridCol w:w="120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59" w:hRule="atLeast"/>
          <w:jc w:val="center"/>
        </w:trPr>
        <w:tc>
          <w:tcPr>
            <w:tcW w:w="1283"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考核</w:t>
            </w:r>
          </w:p>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项目</w:t>
            </w: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考核</w:t>
            </w:r>
          </w:p>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内容</w:t>
            </w:r>
          </w:p>
        </w:tc>
        <w:tc>
          <w:tcPr>
            <w:tcW w:w="9345"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考核标准</w:t>
            </w:r>
          </w:p>
        </w:tc>
        <w:tc>
          <w:tcPr>
            <w:tcW w:w="1200"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单项</w:t>
            </w:r>
          </w:p>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得分</w:t>
            </w:r>
          </w:p>
        </w:tc>
        <w:tc>
          <w:tcPr>
            <w:tcW w:w="1181"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项目</w:t>
            </w:r>
          </w:p>
          <w:p>
            <w:pPr>
              <w:jc w:val="center"/>
              <w:textAlignment w:val="baseline"/>
              <w:rPr>
                <w:rFonts w:ascii="宋体" w:hAnsi="宋体" w:eastAsia="仿宋_GB2312" w:cs="仿宋_GB2312"/>
                <w:b/>
                <w:bCs/>
                <w:sz w:val="24"/>
                <w:szCs w:val="24"/>
              </w:rPr>
            </w:pPr>
            <w:r>
              <w:rPr>
                <w:rFonts w:hint="eastAsia" w:ascii="宋体" w:hAnsi="宋体" w:eastAsia="仿宋_GB2312" w:cs="仿宋_GB2312"/>
                <w:b/>
                <w:bCs/>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283" w:type="dxa"/>
            <w:vMerge w:val="restart"/>
            <w:tcBorders>
              <w:top w:val="single" w:color="000000" w:sz="8" w:space="0"/>
              <w:left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思想引领与组织建设</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（38分）</w:t>
            </w:r>
          </w:p>
        </w:tc>
        <w:tc>
          <w:tcPr>
            <w:tcW w:w="1282" w:type="dxa"/>
            <w:tcBorders>
              <w:top w:val="single" w:color="000000" w:sz="8" w:space="0"/>
              <w:left w:val="single" w:color="000000" w:sz="8" w:space="0"/>
              <w:bottom w:val="single" w:color="auto" w:sz="4"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学生社团团支部建设（5分）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1.学生社团团支部建设情况（5分）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（1）积极贯彻上级团组织的指示精神，结合学生社团实际情况，定期召开学生社团团支部工作会议，经常举办主题团日活动，表现优秀为4—5分；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（2）基本能制定并执行各阶段工作计划，举行过主题团日活动，表现良好为2—3分；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（3）成立社团团支部并完成初步基础建设，表现合格为1分；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（4）没有社团团支部为0分。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（以社团中心记录、会议记录、工作计划书、活动策划、规章制度、各种活动照片为考核依据）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restart"/>
            <w:tcBorders>
              <w:top w:val="single" w:color="000000" w:sz="8" w:space="0"/>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tcBorders>
              <w:top w:val="single" w:color="auto" w:sz="4"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思想政治教育活动开展（5分）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2.思想政治教育活动开展情况（5分）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（1）积极开展、参与思政工作活动3次及以上，表现优秀为4—5分；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（2）积极开展、参与思政工作活动1—2次，表现优秀为2—3分；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（3）参与思政活动，表现良好为1分；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（4）未参与思政活动为0分。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（以团委公示、社团中心记录考勤、表彰文件、获奖证书、活动证明等为考核依据）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05" w:hRule="atLeast"/>
          <w:jc w:val="center"/>
        </w:trPr>
        <w:tc>
          <w:tcPr>
            <w:tcW w:w="1283" w:type="dxa"/>
            <w:vMerge w:val="continue"/>
            <w:tcBorders>
              <w:left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社团培训营</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（2分）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3.社团骨干参加培训营情况（2分）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（1）培训过程中积极配合培训人员和组织人员的安排，不进行与培训无关的行为，能够积极领会培训内容为2分。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（2）培训过程中基本配合培训人员和组织人员的安排，未出现与培训无关的行为为1分。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（3）培训过程中不配合培训人员和组织人员的安排，进行与培训无关的行为，经培训人员提醒后不改正为0分。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（以社团中心现场记录为考核依据）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67"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参会</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情况</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（4分）</w:t>
            </w:r>
          </w:p>
        </w:tc>
        <w:tc>
          <w:tcPr>
            <w:tcW w:w="9345"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4.社团大会及其他校级活动签到情况（3分）</w:t>
            </w:r>
          </w:p>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（1）各协会团支书按时到场并于社团中心签到处进行签到，无旷会或迟到情况为满分3分。迟到一次扣0.2分，旷会一次扣0.4分；</w:t>
            </w:r>
          </w:p>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（2）团支书因有事无法参加会议需按流程请假并说明原因，并安排协会其他成员代替参加会议，如未安排成员替会一次扣0.2分。</w:t>
            </w:r>
          </w:p>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5.社团培训营等会议感悟分享情况（1分）</w:t>
            </w:r>
          </w:p>
          <w:p>
            <w:pPr>
              <w:jc w:val="left"/>
              <w:textAlignment w:val="baseline"/>
              <w:rPr>
                <w:rFonts w:ascii="宋体" w:hAnsi="宋体" w:eastAsia="仿宋_GB2312" w:cs="仿宋_GB2312"/>
                <w:sz w:val="24"/>
                <w:szCs w:val="24"/>
              </w:rPr>
            </w:pPr>
            <w:r>
              <w:rPr>
                <w:rFonts w:hint="eastAsia" w:ascii="宋体" w:hAnsi="宋体" w:eastAsia="仿宋_GB2312" w:cs="仿宋_GB2312"/>
                <w:kern w:val="0"/>
                <w:sz w:val="24"/>
                <w:szCs w:val="24"/>
              </w:rPr>
              <w:t>同学积极配合参与各项会议，</w:t>
            </w:r>
            <w:r>
              <w:rPr>
                <w:rFonts w:ascii="宋体" w:hAnsi="宋体" w:eastAsia="仿宋_GB2312" w:cs="仿宋_GB2312"/>
                <w:color w:val="000000"/>
                <w:kern w:val="0"/>
                <w:sz w:val="24"/>
                <w:szCs w:val="24"/>
              </w:rPr>
              <w:t>按时</w:t>
            </w:r>
            <w:r>
              <w:rPr>
                <w:rFonts w:hint="eastAsia" w:ascii="宋体" w:hAnsi="宋体" w:eastAsia="仿宋_GB2312" w:cs="仿宋_GB2312"/>
                <w:color w:val="000000"/>
                <w:kern w:val="0"/>
                <w:sz w:val="24"/>
                <w:szCs w:val="24"/>
              </w:rPr>
              <w:t>进行感悟分享，每分享</w:t>
            </w:r>
            <w:r>
              <w:rPr>
                <w:rFonts w:ascii="宋体" w:hAnsi="宋体" w:eastAsia="仿宋_GB2312" w:cs="仿宋_GB2312"/>
                <w:color w:val="000000"/>
                <w:kern w:val="0"/>
                <w:sz w:val="24"/>
                <w:szCs w:val="24"/>
              </w:rPr>
              <w:t>一次加0.5</w:t>
            </w:r>
            <w:r>
              <w:rPr>
                <w:rFonts w:hint="eastAsia" w:ascii="宋体" w:hAnsi="宋体" w:eastAsia="仿宋_GB2312" w:cs="仿宋_GB2312"/>
                <w:color w:val="000000"/>
                <w:kern w:val="0"/>
                <w:sz w:val="24"/>
                <w:szCs w:val="24"/>
              </w:rPr>
              <w:t>分，</w:t>
            </w:r>
            <w:r>
              <w:rPr>
                <w:rFonts w:ascii="宋体" w:hAnsi="宋体" w:eastAsia="仿宋_GB2312" w:cs="仿宋_GB2312"/>
                <w:color w:val="000000"/>
                <w:kern w:val="0"/>
                <w:sz w:val="24"/>
                <w:szCs w:val="24"/>
              </w:rPr>
              <w:t>满分为1分。未按时进行感悟分享一次扣</w:t>
            </w:r>
            <w:r>
              <w:rPr>
                <w:rFonts w:hint="eastAsia" w:ascii="宋体" w:hAnsi="宋体" w:eastAsia="仿宋_GB2312" w:cs="仿宋_GB2312"/>
                <w:color w:val="000000"/>
                <w:kern w:val="0"/>
                <w:sz w:val="24"/>
                <w:szCs w:val="24"/>
              </w:rPr>
              <w:t>除</w:t>
            </w:r>
            <w:r>
              <w:rPr>
                <w:rFonts w:ascii="宋体" w:hAnsi="宋体" w:eastAsia="仿宋_GB2312" w:cs="仿宋_GB2312"/>
                <w:color w:val="000000"/>
                <w:kern w:val="0"/>
                <w:sz w:val="24"/>
                <w:szCs w:val="24"/>
              </w:rPr>
              <w:t>0.5分</w:t>
            </w:r>
            <w:r>
              <w:rPr>
                <w:rFonts w:hint="eastAsia" w:ascii="宋体" w:hAnsi="宋体" w:eastAsia="仿宋_GB2312" w:cs="仿宋_GB2312"/>
                <w:kern w:val="0"/>
                <w:sz w:val="24"/>
                <w:szCs w:val="24"/>
              </w:rPr>
              <w:t>。</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53"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restart"/>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社团换届、纳新情况</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（7分）</w:t>
            </w:r>
          </w:p>
        </w:tc>
        <w:tc>
          <w:tcPr>
            <w:tcW w:w="9345"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6.按要求规定及时完成换届工作（1分）</w:t>
            </w:r>
          </w:p>
          <w:p>
            <w:pPr>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换届候选人及时上交相关证明材料确保真实完整且社团在规定时间内完成换届工作并公示为1分。</w:t>
            </w:r>
          </w:p>
          <w:p>
            <w:pPr>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相关证明材料：换届候选人原则上为社团成员且无违规违纪现象，政治面貌为中共党员（含预备党员）或共青团员且班级排名前50%以内，无挂科现象。</w:t>
            </w:r>
          </w:p>
          <w:p>
            <w:pPr>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（以社团中心存档材料完备情况为主，社团支撑材料为辅进行社团考评）</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continue"/>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7.社团纳新情况（6分）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（1）纳新前期准备（2分）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①展位在规定时间内布置完成得1分；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②社团在社团中心展位处按时签到签退得1分。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（2）纳新过程（2分）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①活动现场社团工作人员分工明确，主动维持现场秩序，秩序井然得1分；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②活动形式新颖，现场布置有创意，现场表现积极向上，内容能凸显社团特色得1分。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（3）纳新后期（2分）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①纳新结束后卫生收拾干净，在规定时间内撤展得1分；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②协会纳新群运行规范、管理得当得1分。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（以社团纳新当天社团表现情况、社团中心记录情况为考核依据）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75"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规章制度</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情况</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（4分）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8.各类规章制度健全情况、明确情况、科学情况（4分）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（1）各类规章制度手续齐全，落实情况良好，符合社团宗旨为4分；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（2）各类规章制度手续齐全，落实情况良好，但不全符合于社团宗旨（包括沿袭成稿，不切实际地加以修改）为1—3分；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（3）各类规章制度缺失，落实缺乏严谨执行态度，与社团宗旨相违背，笼统对待为0分。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注：若规章制度严重混乱，视情况做降级或注销处理。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（以组织机构、社团章程及其它规章制度为考核依据）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财务</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状况</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（2分）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9.社团财务的管理、开支情况（2分）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（1）财务管理制度健全科学，电子纸质版一式三份，采用规定的财务报表格式，开支记录清楚明了，财务情况及时向全体成员公开和社团中心上报为2分；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（2）采用一般的财务管理制度，电子纸质版一式三份，对社团活动及其相关信息进行定期的整理和分析，开支记录较为详细，财务情况定期向全体成员公开和社团中心上报为1分；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（3）对社团活动及其相关信息没有清楚的记录，账目开支条理不清，社团管理混乱，财务情况不对外公开或者不上报社团中心为0分。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注：若财务管理严重混乱，视情况做降级或注销处理。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（以社团中心、社团财务报告、财务负责人陈述为考核依据）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档案管理情况</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（2分）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10.档案管理制度健全情况、整理情况、存档情况（2分）</w:t>
            </w:r>
          </w:p>
          <w:p>
            <w:pPr>
              <w:snapToGrid w:val="0"/>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（1）社团有健全的各项制度及活动记录，活动审批表等材料保留完整且整理规范，及时存档为2分；</w:t>
            </w:r>
          </w:p>
          <w:p>
            <w:pPr>
              <w:snapToGrid w:val="0"/>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（2）社团有比较健全的各项制度及活动记录，大部分活动审批表材料保留完整且整理规范为1分；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（3）无严格的档案管理制度或档案管理制度落实不到位为0分。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（以档案制度、存档情况、档案主要负责人陈述为考核依据）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47"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指导单位、指导教师指导情况</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11.指导单位、指导教师活动参与情况、沟通情况（3分）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（1）指导单位、教师每学年定期与社团负责人进行5次及以上沟通交流并对社团活动进行指导为3分；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（2）指导单位、教师每学年定期与社团负责人进行1—4次沟通交流并对社团重大活动进行指导为1—2分；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（3）未与指导教师进行有效沟通联系为0分。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（以会议记录、指导记录、指导单位、教师盖章签字证明等为考核依据）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65"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restart"/>
            <w:tcBorders>
              <w:top w:val="single" w:color="000000" w:sz="8" w:space="0"/>
              <w:left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内部会议培训开展情况</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（4分）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12.会员大会开展情况（2分）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（1）每学期开展两次及以上会员大会为2分；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（2）每学期开展一次会员大会为1分；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（3）未及时召开会员大会为0分。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（以会议通知、会议记录、会议报道为社团考评依据）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1283"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continue"/>
            <w:tcBorders>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13.内部专业培训情况（2分）</w:t>
            </w:r>
          </w:p>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（1）每学期组织两次及以上内部培训活动为2分；</w:t>
            </w:r>
          </w:p>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（2）每学期组织一次内部培训活动为1分；</w:t>
            </w:r>
          </w:p>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（3）无内部培训活动为0分。</w:t>
            </w:r>
          </w:p>
          <w:p>
            <w:pPr>
              <w:textAlignment w:val="baseline"/>
              <w:rPr>
                <w:rFonts w:ascii="宋体" w:hAnsi="宋体" w:eastAsia="仿宋_GB2312" w:cs="仿宋_GB2312"/>
                <w:sz w:val="24"/>
                <w:szCs w:val="24"/>
              </w:rPr>
            </w:pPr>
            <w:r>
              <w:rPr>
                <w:rFonts w:hint="eastAsia" w:ascii="宋体" w:hAnsi="宋体" w:eastAsia="仿宋_GB2312" w:cs="仿宋_GB2312"/>
                <w:kern w:val="0"/>
                <w:sz w:val="24"/>
                <w:szCs w:val="24"/>
              </w:rPr>
              <w:t>（以培训通知、培训记录、培训材料、培训报道为考核依据）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1283" w:type="dxa"/>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文化</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建设</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（15分）</w:t>
            </w: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社团</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大讲堂</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（3分）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1.社团大讲堂报名、开展情况（3分）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 xml:space="preserve">（1）报名审核及活动准备：活动报名成功并且在规定时间内完成，活动资料准备完整得1分。（宣讲ppt、视频、文案、照片、宣讲人员等活动必要的信息）                                                  </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 xml:space="preserve">（2）现场情况：活动现场观众参与度高得1分。（线上社团大讲堂观众参与情况，以相关平台数据及社团中心工作人员记录为依据）                                                                                                        </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（3）活动意义：活动内容体现社团文化，活动意义积极向上得1分。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（以活动报名审核表和社团中心记录为主，社团记录为辅）</w:t>
            </w:r>
          </w:p>
        </w:tc>
        <w:tc>
          <w:tcPr>
            <w:tcW w:w="1200"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sz w:val="24"/>
                <w:szCs w:val="24"/>
              </w:rPr>
            </w:pPr>
          </w:p>
        </w:tc>
        <w:tc>
          <w:tcPr>
            <w:tcW w:w="1181"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95"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线上宣传</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（7分）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2.各社团在校级</w:t>
            </w:r>
            <w:r>
              <w:rPr>
                <w:rFonts w:ascii="宋体" w:hAnsi="宋体" w:eastAsia="仿宋_GB2312" w:cs="仿宋_GB2312"/>
                <w:sz w:val="24"/>
                <w:szCs w:val="24"/>
              </w:rPr>
              <w:t>媒体平台</w:t>
            </w:r>
            <w:r>
              <w:rPr>
                <w:rFonts w:hint="eastAsia" w:ascii="宋体" w:hAnsi="宋体" w:eastAsia="仿宋_GB2312" w:cs="仿宋_GB2312"/>
                <w:sz w:val="24"/>
                <w:szCs w:val="24"/>
              </w:rPr>
              <w:t>发布</w:t>
            </w:r>
            <w:r>
              <w:rPr>
                <w:rFonts w:ascii="宋体" w:hAnsi="宋体" w:eastAsia="仿宋_GB2312" w:cs="仿宋_GB2312"/>
                <w:sz w:val="24"/>
                <w:szCs w:val="24"/>
              </w:rPr>
              <w:t>宣传</w:t>
            </w:r>
            <w:r>
              <w:rPr>
                <w:rFonts w:hint="eastAsia" w:ascii="宋体" w:hAnsi="宋体" w:eastAsia="仿宋_GB2312" w:cs="仿宋_GB2312"/>
                <w:sz w:val="24"/>
                <w:szCs w:val="24"/>
              </w:rPr>
              <w:t>内容</w:t>
            </w:r>
            <w:r>
              <w:rPr>
                <w:rFonts w:ascii="宋体" w:hAnsi="宋体" w:eastAsia="仿宋_GB2312" w:cs="仿宋_GB2312"/>
                <w:sz w:val="24"/>
                <w:szCs w:val="24"/>
              </w:rPr>
              <w:t>，</w:t>
            </w:r>
            <w:r>
              <w:rPr>
                <w:rFonts w:hint="eastAsia" w:ascii="宋体" w:hAnsi="宋体" w:eastAsia="仿宋_GB2312" w:cs="仿宋_GB2312"/>
                <w:sz w:val="24"/>
                <w:szCs w:val="24"/>
              </w:rPr>
              <w:t>积极向上，无不当言论，按照数量</w:t>
            </w:r>
            <w:r>
              <w:rPr>
                <w:rFonts w:ascii="宋体" w:hAnsi="宋体" w:eastAsia="仿宋_GB2312" w:cs="仿宋_GB2312"/>
                <w:sz w:val="24"/>
                <w:szCs w:val="24"/>
              </w:rPr>
              <w:t>给予</w:t>
            </w:r>
            <w:r>
              <w:rPr>
                <w:rFonts w:hint="eastAsia" w:ascii="宋体" w:hAnsi="宋体" w:eastAsia="仿宋_GB2312" w:cs="仿宋_GB2312"/>
                <w:sz w:val="24"/>
                <w:szCs w:val="24"/>
              </w:rPr>
              <w:t>适当加分（2分）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5篇以上新闻（2分）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3-4篇新闻（1分）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1-2篇新闻（0.5分）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0篇新闻（0分）</w:t>
            </w:r>
          </w:p>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（以社团陈述、</w:t>
            </w:r>
            <w:r>
              <w:rPr>
                <w:rFonts w:ascii="宋体" w:hAnsi="宋体" w:eastAsia="仿宋_GB2312" w:cs="仿宋_GB2312"/>
                <w:kern w:val="0"/>
                <w:sz w:val="24"/>
                <w:szCs w:val="24"/>
              </w:rPr>
              <w:t>媒体</w:t>
            </w:r>
            <w:r>
              <w:rPr>
                <w:rFonts w:hint="eastAsia" w:ascii="宋体" w:hAnsi="宋体" w:eastAsia="仿宋_GB2312" w:cs="仿宋_GB2312"/>
                <w:kern w:val="0"/>
                <w:sz w:val="24"/>
                <w:szCs w:val="24"/>
              </w:rPr>
              <w:t>平台截图为考核依据）</w:t>
            </w:r>
          </w:p>
        </w:tc>
        <w:tc>
          <w:tcPr>
            <w:tcW w:w="1200" w:type="dxa"/>
            <w:vMerge w:val="restart"/>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restart"/>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16"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continue"/>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3.各社团在国家级、省级、市级</w:t>
            </w:r>
            <w:r>
              <w:rPr>
                <w:rFonts w:ascii="宋体" w:hAnsi="宋体" w:eastAsia="仿宋_GB2312" w:cs="仿宋_GB2312"/>
                <w:sz w:val="24"/>
                <w:szCs w:val="24"/>
              </w:rPr>
              <w:t>媒体平台</w:t>
            </w:r>
            <w:r>
              <w:rPr>
                <w:rFonts w:hint="eastAsia" w:ascii="宋体" w:hAnsi="宋体" w:eastAsia="仿宋_GB2312" w:cs="仿宋_GB2312"/>
                <w:sz w:val="24"/>
                <w:szCs w:val="24"/>
              </w:rPr>
              <w:t>发布</w:t>
            </w:r>
            <w:r>
              <w:rPr>
                <w:rFonts w:ascii="宋体" w:hAnsi="宋体" w:eastAsia="仿宋_GB2312" w:cs="仿宋_GB2312"/>
                <w:sz w:val="24"/>
                <w:szCs w:val="24"/>
              </w:rPr>
              <w:t>宣传</w:t>
            </w:r>
            <w:r>
              <w:rPr>
                <w:rFonts w:hint="eastAsia" w:ascii="宋体" w:hAnsi="宋体" w:eastAsia="仿宋_GB2312" w:cs="仿宋_GB2312"/>
                <w:sz w:val="24"/>
                <w:szCs w:val="24"/>
              </w:rPr>
              <w:t>内容</w:t>
            </w:r>
            <w:r>
              <w:rPr>
                <w:rFonts w:ascii="宋体" w:hAnsi="宋体" w:eastAsia="仿宋_GB2312" w:cs="仿宋_GB2312"/>
                <w:sz w:val="24"/>
                <w:szCs w:val="24"/>
              </w:rPr>
              <w:t>，</w:t>
            </w:r>
            <w:r>
              <w:rPr>
                <w:rFonts w:hint="eastAsia" w:ascii="宋体" w:hAnsi="宋体" w:eastAsia="仿宋_GB2312" w:cs="仿宋_GB2312"/>
                <w:sz w:val="24"/>
                <w:szCs w:val="24"/>
              </w:rPr>
              <w:t>积极向上，无不当言论，按照数量</w:t>
            </w:r>
            <w:r>
              <w:rPr>
                <w:rFonts w:ascii="宋体" w:hAnsi="宋体" w:eastAsia="仿宋_GB2312" w:cs="仿宋_GB2312"/>
                <w:sz w:val="24"/>
                <w:szCs w:val="24"/>
              </w:rPr>
              <w:t>给予</w:t>
            </w:r>
            <w:r>
              <w:rPr>
                <w:rFonts w:hint="eastAsia" w:ascii="宋体" w:hAnsi="宋体" w:eastAsia="仿宋_GB2312" w:cs="仿宋_GB2312"/>
                <w:sz w:val="24"/>
                <w:szCs w:val="24"/>
              </w:rPr>
              <w:t>适当加分（3分）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国家级新闻3分/次</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省级新闻2分/次</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市级新闻1分/次</w:t>
            </w:r>
          </w:p>
          <w:p>
            <w:pPr>
              <w:jc w:val="left"/>
              <w:textAlignment w:val="baseline"/>
              <w:rPr>
                <w:rFonts w:ascii="宋体" w:hAnsi="宋体" w:eastAsia="仿宋_GB2312" w:cs="仿宋_GB2312"/>
                <w:kern w:val="0"/>
                <w:sz w:val="24"/>
                <w:szCs w:val="24"/>
              </w:rPr>
            </w:pPr>
            <w:r>
              <w:rPr>
                <w:rFonts w:hint="eastAsia" w:ascii="宋体" w:hAnsi="宋体" w:eastAsia="仿宋_GB2312" w:cs="仿宋_GB2312"/>
                <w:kern w:val="0"/>
                <w:sz w:val="24"/>
                <w:szCs w:val="24"/>
              </w:rPr>
              <w:t>（以社团陈述、</w:t>
            </w:r>
            <w:r>
              <w:rPr>
                <w:rFonts w:ascii="宋体" w:hAnsi="宋体" w:eastAsia="仿宋_GB2312" w:cs="仿宋_GB2312"/>
                <w:kern w:val="0"/>
                <w:sz w:val="24"/>
                <w:szCs w:val="24"/>
              </w:rPr>
              <w:t>媒体</w:t>
            </w:r>
            <w:r>
              <w:rPr>
                <w:rFonts w:hint="eastAsia" w:ascii="宋体" w:hAnsi="宋体" w:eastAsia="仿宋_GB2312" w:cs="仿宋_GB2312"/>
                <w:kern w:val="0"/>
                <w:sz w:val="24"/>
                <w:szCs w:val="24"/>
              </w:rPr>
              <w:t>平台截图为考核依据）</w:t>
            </w: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continue"/>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auto" w:sz="4"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4.社团帮推（2分）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向青岛农业大学团委</w:t>
            </w:r>
            <w:r>
              <w:rPr>
                <w:rFonts w:ascii="宋体" w:hAnsi="宋体" w:eastAsia="仿宋_GB2312" w:cs="仿宋_GB2312"/>
                <w:sz w:val="24"/>
                <w:szCs w:val="24"/>
              </w:rPr>
              <w:t>媒体平台</w:t>
            </w:r>
            <w:r>
              <w:rPr>
                <w:rFonts w:hint="eastAsia" w:ascii="宋体" w:hAnsi="宋体" w:eastAsia="仿宋_GB2312" w:cs="仿宋_GB2312"/>
                <w:sz w:val="24"/>
                <w:szCs w:val="24"/>
              </w:rPr>
              <w:t>进行投稿，按照</w:t>
            </w:r>
            <w:r>
              <w:rPr>
                <w:rFonts w:ascii="宋体" w:hAnsi="宋体" w:eastAsia="仿宋_GB2312" w:cs="仿宋_GB2312"/>
                <w:sz w:val="24"/>
                <w:szCs w:val="24"/>
              </w:rPr>
              <w:t>投稿并成功发布</w:t>
            </w:r>
            <w:r>
              <w:rPr>
                <w:rFonts w:hint="eastAsia" w:ascii="宋体" w:hAnsi="宋体" w:eastAsia="仿宋_GB2312" w:cs="仿宋_GB2312"/>
                <w:sz w:val="24"/>
                <w:szCs w:val="24"/>
              </w:rPr>
              <w:t>篇数</w:t>
            </w:r>
            <w:r>
              <w:rPr>
                <w:rFonts w:ascii="宋体" w:hAnsi="宋体" w:eastAsia="仿宋_GB2312" w:cs="仿宋_GB2312"/>
                <w:sz w:val="24"/>
                <w:szCs w:val="24"/>
              </w:rPr>
              <w:t>给予</w:t>
            </w:r>
            <w:r>
              <w:rPr>
                <w:rFonts w:hint="eastAsia" w:ascii="宋体" w:hAnsi="宋体" w:eastAsia="仿宋_GB2312" w:cs="仿宋_GB2312"/>
                <w:sz w:val="24"/>
                <w:szCs w:val="24"/>
              </w:rPr>
              <w:t>适当加分。</w:t>
            </w:r>
            <w:r>
              <w:rPr>
                <w:rFonts w:ascii="宋体" w:hAnsi="宋体" w:eastAsia="仿宋_GB2312" w:cs="仿宋_GB2312"/>
                <w:sz w:val="24"/>
                <w:szCs w:val="24"/>
              </w:rPr>
              <w:t>投稿并成功发布1</w:t>
            </w:r>
            <w:r>
              <w:rPr>
                <w:rFonts w:hint="eastAsia" w:ascii="宋体" w:hAnsi="宋体" w:eastAsia="仿宋_GB2312" w:cs="仿宋_GB2312"/>
                <w:sz w:val="24"/>
                <w:szCs w:val="24"/>
              </w:rPr>
              <w:t>篇</w:t>
            </w:r>
            <w:r>
              <w:rPr>
                <w:rFonts w:ascii="宋体" w:hAnsi="宋体" w:eastAsia="仿宋_GB2312" w:cs="仿宋_GB2312"/>
                <w:sz w:val="24"/>
                <w:szCs w:val="24"/>
              </w:rPr>
              <w:t>宣传内容</w:t>
            </w:r>
            <w:r>
              <w:rPr>
                <w:rFonts w:hint="eastAsia" w:ascii="宋体" w:hAnsi="宋体" w:eastAsia="仿宋_GB2312" w:cs="仿宋_GB2312"/>
                <w:sz w:val="24"/>
                <w:szCs w:val="24"/>
              </w:rPr>
              <w:t>0.</w:t>
            </w:r>
            <w:r>
              <w:rPr>
                <w:rFonts w:ascii="宋体" w:hAnsi="宋体" w:eastAsia="仿宋_GB2312" w:cs="仿宋_GB2312"/>
                <w:sz w:val="24"/>
                <w:szCs w:val="24"/>
              </w:rPr>
              <w:t>5</w:t>
            </w:r>
            <w:r>
              <w:rPr>
                <w:rFonts w:hint="eastAsia" w:ascii="宋体" w:hAnsi="宋体" w:eastAsia="仿宋_GB2312" w:cs="仿宋_GB2312"/>
                <w:sz w:val="24"/>
                <w:szCs w:val="24"/>
              </w:rPr>
              <w:t>分，满分为2分。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（以校团委</w:t>
            </w:r>
            <w:r>
              <w:rPr>
                <w:rFonts w:ascii="宋体" w:hAnsi="宋体" w:eastAsia="仿宋_GB2312" w:cs="仿宋_GB2312"/>
                <w:sz w:val="24"/>
                <w:szCs w:val="24"/>
              </w:rPr>
              <w:t>媒体平台</w:t>
            </w:r>
            <w:r>
              <w:rPr>
                <w:rFonts w:hint="eastAsia" w:ascii="宋体" w:hAnsi="宋体" w:eastAsia="仿宋_GB2312" w:cs="仿宋_GB2312"/>
                <w:sz w:val="24"/>
                <w:szCs w:val="24"/>
              </w:rPr>
              <w:t>记录</w:t>
            </w:r>
            <w:r>
              <w:rPr>
                <w:rFonts w:ascii="宋体" w:hAnsi="宋体" w:eastAsia="仿宋_GB2312" w:cs="仿宋_GB2312"/>
                <w:sz w:val="24"/>
                <w:szCs w:val="24"/>
              </w:rPr>
              <w:t>、截图</w:t>
            </w:r>
            <w:r>
              <w:rPr>
                <w:rFonts w:hint="eastAsia" w:ascii="宋体" w:hAnsi="宋体" w:eastAsia="仿宋_GB2312" w:cs="仿宋_GB2312"/>
                <w:sz w:val="24"/>
                <w:szCs w:val="24"/>
              </w:rPr>
              <w:t>为考核依据）</w:t>
            </w:r>
          </w:p>
        </w:tc>
        <w:tc>
          <w:tcPr>
            <w:tcW w:w="1200" w:type="dxa"/>
            <w:vMerge w:val="continue"/>
            <w:tcBorders>
              <w:top w:val="single" w:color="000000" w:sz="8" w:space="0"/>
              <w:left w:val="single" w:color="000000" w:sz="8" w:space="0"/>
              <w:bottom w:val="single" w:color="auto" w:sz="4"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9"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线下宣传</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（5分）</w:t>
            </w:r>
          </w:p>
        </w:tc>
        <w:tc>
          <w:tcPr>
            <w:tcW w:w="9345" w:type="dxa"/>
            <w:tcBorders>
              <w:top w:val="single" w:color="auto" w:sz="4"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5.宣传材料质量（2.5分）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（1）规范性：标明活动主题、举办时间、举办地点、社团名称基本信息。宣传材料制作及使用符合规范得0.5分；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（2）排版：排版合理，图文并茂，视觉效果良好得0.5分；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（3）色彩：色彩搭配合理，能给人以舒适感得0.5分；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（4）内容：符合活动主题，内容丰富且积极健康，整体效果好为0.5分；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（5）创新性：在保证规范性的前提下，对展板进行某方面的创新并达到更好的宣传效果得0.5分。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（以社团中心记录，活动现场宣传材料质量为考核依据）</w:t>
            </w:r>
          </w:p>
          <w:p>
            <w:pPr>
              <w:textAlignment w:val="baseline"/>
              <w:rPr>
                <w:rFonts w:ascii="宋体" w:hAnsi="宋体" w:eastAsia="仿宋_GB2312" w:cs="仿宋_GB2312"/>
                <w:sz w:val="24"/>
                <w:szCs w:val="24"/>
              </w:rPr>
            </w:pPr>
            <w:r>
              <w:rPr>
                <w:rFonts w:ascii="宋体" w:hAnsi="宋体" w:eastAsia="仿宋_GB2312" w:cs="仿宋_GB2312"/>
                <w:sz w:val="24"/>
                <w:szCs w:val="24"/>
              </w:rPr>
              <w:t>（</w:t>
            </w:r>
            <w:r>
              <w:rPr>
                <w:rFonts w:hint="eastAsia" w:ascii="宋体" w:hAnsi="宋体" w:eastAsia="仿宋_GB2312" w:cs="仿宋_GB2312"/>
                <w:sz w:val="24"/>
                <w:szCs w:val="24"/>
              </w:rPr>
              <w:t>宣传材料</w:t>
            </w:r>
            <w:r>
              <w:rPr>
                <w:rFonts w:ascii="宋体" w:hAnsi="宋体" w:eastAsia="仿宋_GB2312" w:cs="仿宋_GB2312"/>
                <w:sz w:val="24"/>
                <w:szCs w:val="24"/>
              </w:rPr>
              <w:t>内容包括所有已通过校团委审核并张贴展出的线下宣传品：包括但不限于三折页，易拉宝，海报，宣传页，横幅。）</w:t>
            </w:r>
          </w:p>
        </w:tc>
        <w:tc>
          <w:tcPr>
            <w:tcW w:w="1200" w:type="dxa"/>
            <w:vMerge w:val="restart"/>
            <w:tcBorders>
              <w:top w:val="single" w:color="auto" w:sz="4" w:space="0"/>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0"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continue"/>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6.活动预告（2.5分）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（1）规范性：按时领交活动预告纸，提前交草图，需在草图审核通过后着手绘制。注明活动的主题、地点、时间、主办、承办等必要的基本信息，使用正规活动预告纸绘制得0.5分；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（2）排版：排版合理，图文并茂，视觉效果良好得0.5分；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（3）色彩：色彩搭配合理，能给人以较好的视觉效果得0.5分；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（4）内容：符合活动主题，内容丰富且积极健康，整体效果好得0.5分；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（5）创新性：在保证规范的前提下进行创新，并获得老师和学生的较好反响得0.5分。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（以活动预告登记记录为考核依据）</w:t>
            </w:r>
          </w:p>
        </w:tc>
        <w:tc>
          <w:tcPr>
            <w:tcW w:w="1200"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1283" w:type="dxa"/>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活动</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开展</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（35分）</w:t>
            </w: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校团委统一组织的主题团日活动</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（16分）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1.团日活动开展情况（16分）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（1）人员出勤（3分）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①活动期间摊位处有充足的工作人员并且签到和签退及时为3分；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②活动期间摊位处有充足的工作人员但签到或签退迟到一次为2分；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③活动期间摊位处有充足的工作人员但签到或签退迟到两次为</w:t>
            </w:r>
            <w:r>
              <w:rPr>
                <w:rFonts w:hint="eastAsia" w:ascii="宋体" w:hAnsi="宋体" w:eastAsia="仿宋_GB2312" w:cs="Times New Roman"/>
                <w:sz w:val="24"/>
                <w:szCs w:val="24"/>
              </w:rPr>
              <w:t>1</w:t>
            </w:r>
            <w:r>
              <w:rPr>
                <w:rFonts w:hint="eastAsia" w:ascii="宋体" w:hAnsi="宋体" w:eastAsia="仿宋_GB2312" w:cs="仿宋_GB2312"/>
                <w:sz w:val="24"/>
                <w:szCs w:val="24"/>
              </w:rPr>
              <w:t>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④活动期间摊位处没有充足的工作人员、签到或签退迟到三次或旷签</w:t>
            </w:r>
            <w:r>
              <w:fldChar w:fldCharType="begin"/>
            </w:r>
            <w:r>
              <w:instrText xml:space="preserve"> HYPERLINK \h </w:instrText>
            </w:r>
            <w:r>
              <w:fldChar w:fldCharType="separate"/>
            </w:r>
            <w:r>
              <w:rPr>
                <w:rFonts w:hint="eastAsia" w:ascii="宋体" w:hAnsi="宋体" w:eastAsia="仿宋_GB2312" w:cs="仿宋_GB2312"/>
                <w:sz w:val="24"/>
                <w:szCs w:val="24"/>
              </w:rPr>
              <w:t>一</w:t>
            </w:r>
            <w:r>
              <w:rPr>
                <w:rFonts w:hint="eastAsia" w:ascii="宋体" w:hAnsi="宋体" w:eastAsia="仿宋_GB2312" w:cs="仿宋_GB2312"/>
                <w:sz w:val="24"/>
                <w:szCs w:val="24"/>
              </w:rPr>
              <w:fldChar w:fldCharType="end"/>
            </w:r>
            <w:r>
              <w:rPr>
                <w:rFonts w:hint="eastAsia" w:ascii="宋体" w:hAnsi="宋体" w:eastAsia="仿宋_GB2312" w:cs="仿宋_GB2312"/>
                <w:sz w:val="24"/>
                <w:szCs w:val="24"/>
              </w:rPr>
              <w:t>次</w:t>
            </w:r>
            <w:r>
              <w:fldChar w:fldCharType="begin"/>
            </w:r>
            <w:r>
              <w:instrText xml:space="preserve"> HYPERLINK \h </w:instrText>
            </w:r>
            <w:r>
              <w:fldChar w:fldCharType="separate"/>
            </w:r>
            <w:r>
              <w:rPr>
                <w:rFonts w:hint="eastAsia" w:ascii="宋体" w:hAnsi="宋体" w:eastAsia="仿宋_GB2312" w:cs="仿宋_GB2312"/>
                <w:sz w:val="24"/>
                <w:szCs w:val="24"/>
              </w:rPr>
              <w:t>及以上</w:t>
            </w:r>
            <w:r>
              <w:rPr>
                <w:rFonts w:hint="eastAsia" w:ascii="宋体" w:hAnsi="宋体" w:eastAsia="仿宋_GB2312" w:cs="仿宋_GB2312"/>
                <w:sz w:val="24"/>
                <w:szCs w:val="24"/>
              </w:rPr>
              <w:fldChar w:fldCharType="end"/>
            </w:r>
            <w:r>
              <w:rPr>
                <w:rFonts w:hint="eastAsia" w:ascii="宋体" w:hAnsi="宋体" w:eastAsia="仿宋_GB2312" w:cs="仿宋_GB2312"/>
                <w:sz w:val="24"/>
                <w:szCs w:val="24"/>
              </w:rPr>
              <w:t>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（2）设施到位（1分）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①7:30前所有设施准备齐全且布置完毕为1分；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②7:30时所有设施仍未准备齐全或布置完毕为0分。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（3）现场布置（1分）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①现场布置符合主题、摆放规范且有创意为1分；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②现场布置符合主题、摆放规范为0.5分；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③现场布置偏离主题或现场无布置为0分。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（4）现场秩序（1分）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①社团人员分工明确，安排合理，主动维持现场秩序，现场秩序井然为1分；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②现场秩序一般，经评议人员提醒，工作人员维持有序为0.5分；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③现场秩序混乱为0分。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（5）打卡点亮点（2分）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①社团活动设计巧妙有趣，突显社团特色，契合活动主题为2分；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②社团活动设计巧妙有趣，但不能突出社团特色或未体现活动主题为1分；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③社团活动设计无新意且未体现活动主题为0分。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（6）配合程度（2分）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①社团负责人积极配合社团中心工作为1—2分；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②社团负责人不积极配合社团中心工作为0分。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w:t>
            </w:r>
            <w:r>
              <w:fldChar w:fldCharType="begin"/>
            </w:r>
            <w:r>
              <w:instrText xml:space="preserve"> HYPERLINK \h </w:instrText>
            </w:r>
            <w:r>
              <w:fldChar w:fldCharType="separate"/>
            </w:r>
            <w:r>
              <w:rPr>
                <w:rFonts w:hint="eastAsia" w:ascii="宋体" w:hAnsi="宋体" w:eastAsia="仿宋_GB2312" w:cs="仿宋_GB2312"/>
                <w:sz w:val="24"/>
                <w:szCs w:val="24"/>
              </w:rPr>
              <w:t>7</w:t>
            </w:r>
            <w:r>
              <w:rPr>
                <w:rFonts w:hint="eastAsia" w:ascii="宋体" w:hAnsi="宋体" w:eastAsia="仿宋_GB2312" w:cs="仿宋_GB2312"/>
                <w:sz w:val="24"/>
                <w:szCs w:val="24"/>
              </w:rPr>
              <w:fldChar w:fldCharType="end"/>
            </w:r>
            <w:r>
              <w:rPr>
                <w:rFonts w:hint="eastAsia" w:ascii="宋体" w:hAnsi="宋体" w:eastAsia="仿宋_GB2312" w:cs="仿宋_GB2312"/>
                <w:sz w:val="24"/>
                <w:szCs w:val="24"/>
              </w:rPr>
              <w:t>）突发情况及其处理（1分）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①活动过程中无突发情况或有突发情况但能够及时解决为1分；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②活动过程中有突发情况但处理不当得，影响活动继续进行为0分。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（8）设施撤离及物资归还情况（3分）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①社团在活动结束后15分钟内撤离完毕，现场恢复原貌且物资保存完整为3分；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②社团在活动结束后20分钟内撤离完毕，现场恢复原貌且物资保存完整为2分；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③社团在活动结束后25分钟内撤离完毕，现场恢复原貌且物资保存完整为1分；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④社团在活动结束后25分钟仍未撤离完毕或物资有丢失为0分。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（9）现场卫生（2分）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①活动期间及活动结束后现场卫生干净整洁为2分；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②活动期间现场有垃圾，经考评人员提醒后打扫干净并且活动结束后社团所属区域及周围无垃圾为1分；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③活动期间现场有垃圾，经考评人员提醒后仍有垃圾或活动结束后，社团所属区域及周围有垃圾为0分。</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restart"/>
            <w:tcBorders>
              <w:top w:val="single" w:color="000000" w:sz="8" w:space="0"/>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日常活动</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（19分）</w:t>
            </w:r>
          </w:p>
        </w:tc>
        <w:tc>
          <w:tcPr>
            <w:tcW w:w="9345"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2.申请表质量（3分）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（1）交表人信息填写完整准确得0.5分；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（2）活动名称与活动内容相符得0.5分;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（3）活动时间、地点填写准确得0.5分；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（4）活动展出形式填写完整得0.5分;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（5）指导老师签字、盖章、日期三项完整得0.5分;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（6）申请表无手写改动得0.5分。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（以社团中心留档的社团活动申请表为考核依据）</w:t>
            </w:r>
          </w:p>
        </w:tc>
        <w:tc>
          <w:tcPr>
            <w:tcW w:w="1200" w:type="dxa"/>
            <w:vMerge w:val="restart"/>
            <w:tcBorders>
              <w:top w:val="single" w:color="000000" w:sz="8" w:space="0"/>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65"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3.活动数量（5分）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（1）常规活动（1分）：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①没有常规活动得0分；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②1—2个得0.6分；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③3个及以上得1分。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（2）大型活动（1分）：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①没有大型活动得0分；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②1个大型活动得0.5分；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③2个及2个以上得满分，超过部分每1个可按两个普通活动计。</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（3）普通活动（1分）：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①没有普通活动得0分；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②2个以内每个0.1分；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③3—6个每个0.17分；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④6个即为满分1分；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⑤6个以上的普通活动，超过部分每2个可按一个大型活动计。</w:t>
            </w:r>
          </w:p>
          <w:p>
            <w:pPr>
              <w:textAlignment w:val="baseline"/>
              <w:rPr>
                <w:rFonts w:ascii="宋体" w:hAnsi="宋体" w:eastAsia="仿宋_GB2312" w:cs="仿宋_GB2312"/>
                <w:sz w:val="24"/>
                <w:szCs w:val="24"/>
              </w:rPr>
            </w:pPr>
            <w:r>
              <w:rPr>
                <w:rFonts w:ascii="宋体" w:hAnsi="宋体" w:eastAsia="仿宋_GB2312" w:cs="仿宋_GB2312"/>
                <w:sz w:val="24"/>
                <w:szCs w:val="24"/>
              </w:rPr>
              <w:t>（4）</w:t>
            </w:r>
            <w:r>
              <w:rPr>
                <w:rFonts w:hint="eastAsia" w:ascii="宋体" w:hAnsi="宋体" w:eastAsia="仿宋_GB2312" w:cs="仿宋_GB2312"/>
                <w:sz w:val="24"/>
                <w:szCs w:val="24"/>
              </w:rPr>
              <w:t>线上活动（2分）：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①没有线上活动得0分；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②2个以内每个0.3分；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③3—6个每个0.35分；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④6个即为满分2分；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⑤6个以上的线上活动，超过部分每2个可按一个大型活动计。</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（常规活动：教学活动、内部培训、骨干竞选、骨干见面会、日常训练等；</w:t>
            </w:r>
          </w:p>
          <w:p>
            <w:pPr>
              <w:ind w:firstLine="240" w:firstLineChars="100"/>
              <w:textAlignment w:val="baseline"/>
              <w:rPr>
                <w:rFonts w:ascii="宋体" w:hAnsi="宋体" w:eastAsia="仿宋_GB2312" w:cs="仿宋_GB2312"/>
                <w:sz w:val="24"/>
                <w:szCs w:val="24"/>
              </w:rPr>
            </w:pPr>
            <w:r>
              <w:rPr>
                <w:rFonts w:hint="eastAsia" w:ascii="宋体" w:hAnsi="宋体" w:eastAsia="仿宋_GB2312" w:cs="仿宋_GB2312"/>
                <w:sz w:val="24"/>
                <w:szCs w:val="24"/>
              </w:rPr>
              <w:t>大型活动：在室内外大型场所举办的活动；年终表彰大会、成果展等；一些时间跨度较长的大型比赛等；</w:t>
            </w:r>
          </w:p>
          <w:p>
            <w:pPr>
              <w:ind w:firstLine="240" w:firstLineChars="100"/>
              <w:textAlignment w:val="baseline"/>
              <w:rPr>
                <w:rFonts w:ascii="宋体" w:hAnsi="宋体" w:eastAsia="仿宋_GB2312" w:cs="仿宋_GB2312"/>
                <w:sz w:val="24"/>
                <w:szCs w:val="24"/>
              </w:rPr>
            </w:pPr>
            <w:r>
              <w:rPr>
                <w:rFonts w:hint="eastAsia" w:ascii="宋体" w:hAnsi="宋体" w:eastAsia="仿宋_GB2312" w:cs="仿宋_GB2312"/>
                <w:sz w:val="24"/>
                <w:szCs w:val="24"/>
              </w:rPr>
              <w:t>普通活动：除大型活动及常规活动外的活动；</w:t>
            </w:r>
          </w:p>
          <w:p>
            <w:pPr>
              <w:ind w:firstLine="240" w:firstLineChars="100"/>
              <w:textAlignment w:val="baseline"/>
              <w:rPr>
                <w:rFonts w:ascii="宋体" w:hAnsi="宋体" w:eastAsia="仿宋_GB2312" w:cs="仿宋_GB2312"/>
                <w:sz w:val="24"/>
                <w:szCs w:val="24"/>
              </w:rPr>
            </w:pPr>
            <w:r>
              <w:rPr>
                <w:rFonts w:hint="eastAsia" w:ascii="宋体" w:hAnsi="宋体" w:eastAsia="仿宋_GB2312" w:cs="仿宋_GB2312"/>
                <w:sz w:val="24"/>
                <w:szCs w:val="24"/>
              </w:rPr>
              <w:t>线上活动：以线上形式举办的活动。）</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（以社团中心统计记录的社团有效活动为考核依据）</w:t>
            </w:r>
          </w:p>
        </w:tc>
        <w:tc>
          <w:tcPr>
            <w:tcW w:w="1200" w:type="dxa"/>
            <w:vMerge w:val="continue"/>
            <w:tcBorders>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0"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4.活动质量（8分）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（1）能够充分体现当代大学生精神风貌且含有正能量、起到思想引领作用得2分；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（2）活动现场气氛热烈、观众积极投入、参与度高得1分；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（3）活动负责人及现场工作人员熟悉活动流程，积极引导观众参与得1分；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（4）活动现场无突发情况或者有突发情况并及时解决得1分；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（5）活动登记表登记信息清晰、完整得0.5分；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（6）活动举办的时间、地点与活动申请表一致得0.5分；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（7）活动现场人数大于申报人数3/4得0.5分；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（8）观众无中途离场情况得0.5分；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（9）活动负责人积极配合评议部工作得0.5分；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（10）活动结束后及时清扫现场卫生，现场卫生干净整洁得0.5分；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（以社团中心综合评价为考核依据）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0"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5.活动积分（3分）</w:t>
            </w:r>
          </w:p>
          <w:p>
            <w:pPr>
              <w:widowControl/>
              <w:jc w:val="left"/>
              <w:rPr>
                <w:rFonts w:ascii="宋体" w:hAnsi="宋体" w:eastAsia="仿宋_GB2312" w:cs="仿宋_GB2312"/>
                <w:sz w:val="24"/>
                <w:szCs w:val="24"/>
              </w:rPr>
            </w:pPr>
            <w:r>
              <w:rPr>
                <w:rFonts w:hint="eastAsia" w:ascii="宋体" w:hAnsi="宋体" w:eastAsia="仿宋_GB2312" w:cs="仿宋_GB2312"/>
                <w:sz w:val="24"/>
                <w:szCs w:val="24"/>
              </w:rPr>
              <w:t>根据《</w:t>
            </w:r>
            <w:r>
              <w:rPr>
                <w:rFonts w:hint="eastAsia" w:ascii="仿宋_GB2312" w:hAnsi="仿宋_GB2312" w:eastAsia="仿宋_GB2312" w:cs="仿宋_GB2312"/>
                <w:color w:val="000000"/>
                <w:kern w:val="0"/>
                <w:sz w:val="24"/>
                <w:szCs w:val="24"/>
              </w:rPr>
              <w:t>青岛农业大学学生社团跨校区开展活动审批流程及活动积分管理制度》和《青岛农业大学校院级协会活动积分汇总表》的公示情况，取每个社团历史积分记录的平均分，满分为</w:t>
            </w:r>
            <w:r>
              <w:rPr>
                <w:rFonts w:hint="eastAsia" w:ascii="宋体" w:hAnsi="宋体" w:cs="Times New Roman"/>
                <w:color w:val="000000"/>
                <w:kern w:val="0"/>
                <w:sz w:val="24"/>
                <w:szCs w:val="24"/>
              </w:rPr>
              <w:t>3</w:t>
            </w:r>
            <w:r>
              <w:rPr>
                <w:rFonts w:hint="eastAsia" w:ascii="仿宋_GB2312" w:hAnsi="仿宋_GB2312" w:eastAsia="仿宋_GB2312" w:cs="仿宋_GB2312"/>
                <w:color w:val="000000"/>
                <w:kern w:val="0"/>
                <w:sz w:val="24"/>
                <w:szCs w:val="24"/>
              </w:rPr>
              <w:t>分。</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50" w:hRule="atLeast"/>
          <w:jc w:val="center"/>
        </w:trPr>
        <w:tc>
          <w:tcPr>
            <w:tcW w:w="1283" w:type="dxa"/>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活动</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获奖</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情况</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（5分）</w:t>
            </w: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个人活动奖项</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1.个人活动奖项</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（1）校级</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一等奖、第一名、冠军   （0.4）分/人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二等奖、第二名、亚军   （0.3）分/人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三等奖、第三名、季军   （0.2）分/人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优胜奖、优秀奖         （0.1）分/人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（2）省级</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一等奖、第一名、冠军   （0.8）分/人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二等奖、第二名、亚军   （0.7）分/人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三等奖、第三名、季军   （0.6）分/人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优胜奖、优秀奖         （0.5）分/人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（3）国家级</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一等奖、第一名、冠军   （1.6）分/人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二等奖、第二名、亚军   （1.4）分/人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三等奖、第三名、季军   （1.2）分/人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优胜奖、优秀奖         （1.0）分/人</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（以社团提供获奖证书或其它获奖证明为考核依据）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restart"/>
            <w:tcBorders>
              <w:top w:val="single" w:color="000000" w:sz="8" w:space="0"/>
              <w:left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91"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团体奖项</w:t>
            </w:r>
          </w:p>
        </w:tc>
        <w:tc>
          <w:tcPr>
            <w:tcW w:w="9345"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2.团体奖项</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（1）校级</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一等奖                  （0.5）分/次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二等奖                  （0.4）分/次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三等奖                  （0.3）分/次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优胜奖                  （0.2）分/次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（2）省级</w:t>
            </w:r>
          </w:p>
          <w:p>
            <w:pPr>
              <w:ind w:left="3120" w:hanging="3120" w:hangingChars="1300"/>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百佳社团、山东省大学生优秀科技社团</w:t>
            </w:r>
          </w:p>
          <w:p>
            <w:pPr>
              <w:ind w:firstLine="2880" w:firstLineChars="1200"/>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（1.1）分/次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一等奖                  （0.9）分/次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二等奖                  （0.8）分/次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三等奖                  （0.7）分/次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优胜奖、优秀奖         （0.6）分/次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（3）国家级</w:t>
            </w:r>
          </w:p>
          <w:p>
            <w:pPr>
              <w:ind w:left="2880" w:hanging="2880" w:hangingChars="1200"/>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百佳社团、全国最具影响力科技社团等</w:t>
            </w:r>
          </w:p>
          <w:p>
            <w:pPr>
              <w:ind w:left="2868" w:leftChars="1434"/>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（2.1）分/次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一等奖                  （1.7）分/次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二等奖                  （1.5）分/次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三等奖                  （1.3）分/次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优胜奖、优秀奖          （1.1）分/次</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（以社团提供获奖证书或其他获奖证明为考核依据）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1283" w:type="dxa"/>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日常</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协作</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（2分）</w:t>
            </w: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材料收集、递交情况</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（1分）</w:t>
            </w:r>
          </w:p>
        </w:tc>
        <w:tc>
          <w:tcPr>
            <w:tcW w:w="9345" w:type="dxa"/>
            <w:tcBorders>
              <w:top w:val="single" w:color="000000" w:sz="8" w:space="0"/>
              <w:left w:val="single" w:color="000000" w:sz="8" w:space="0"/>
              <w:bottom w:val="single" w:color="000000" w:sz="8" w:space="0"/>
              <w:right w:val="single" w:color="000000" w:sz="8" w:space="0"/>
            </w:tcBorders>
            <w:vAlign w:val="center"/>
          </w:tcPr>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及时（1分）、一般（0.5分）、不及时（0分）</w:t>
            </w:r>
          </w:p>
          <w:p>
            <w:pPr>
              <w:jc w:val="left"/>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（以社团中心综合评价为主，社团陈述为辅进行考核）</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restart"/>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73" w:hRule="atLeast"/>
          <w:jc w:val="center"/>
        </w:trPr>
        <w:tc>
          <w:tcPr>
            <w:tcW w:w="1283"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282" w:type="dxa"/>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日常沟通回复情况</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（1分）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及时（1分）、一般（0.5分）、不及时（0分）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（以社团中心综合评价为主，社团陈述为辅进行考核）</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vMerge w:val="continue"/>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68" w:hRule="atLeast"/>
          <w:jc w:val="center"/>
        </w:trPr>
        <w:tc>
          <w:tcPr>
            <w:tcW w:w="2565" w:type="dxa"/>
            <w:gridSpan w:val="2"/>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年终答辩</w:t>
            </w:r>
          </w:p>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(5分)</w:t>
            </w: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（答辩时间</w:t>
            </w:r>
            <w:r>
              <w:rPr>
                <w:rFonts w:ascii="宋体" w:hAnsi="宋体" w:eastAsia="仿宋_GB2312" w:cs="仿宋_GB2312"/>
                <w:sz w:val="24"/>
                <w:szCs w:val="24"/>
              </w:rPr>
              <w:t>4</w:t>
            </w:r>
            <w:r>
              <w:rPr>
                <w:rFonts w:hint="eastAsia" w:ascii="宋体" w:hAnsi="宋体" w:eastAsia="仿宋_GB2312" w:cs="仿宋_GB2312"/>
                <w:sz w:val="24"/>
                <w:szCs w:val="24"/>
              </w:rPr>
              <w:t>分钟以内）</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1.特色活动展示（1分）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（1）活动形式新颖，展现社团文化、社团特色得0.5分；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（2）明确讲解活动创意，图文结合，并且图片文字具有真实性得0.5分。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2.社团发展与成果（1分）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（1）介绍社团本学期发展概况，包括发展方向、组织结构、内部制度、骨干人数等得0.5分；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（2）介绍社团对外交流成果展示，本学期所获奖项得0.5分。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3.学期工作总结（1分）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（1）总结本学期所办活动数量、质量得0.5分；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（2）全面回顾本学期工作，并交流相关经验，详略得当得0.5分。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4.发展规划（1分）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（1）确立明确的发展方向，制定可行的发展计划得0.5分；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（2）列出下学期活动大致安排，确立经费预算得0.5分。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5.PPT展示效果（1分）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（1）PPT内容丰富，重点突出，层次分明，条理清晰，页面整洁得0.5分；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（2）汇报人衣着得体，口齿清晰，表达流畅得0.5分。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（以社团中心记录，答辩当天社团具体答辩情况为考核依据）</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78" w:hRule="atLeast"/>
          <w:jc w:val="center"/>
        </w:trPr>
        <w:tc>
          <w:tcPr>
            <w:tcW w:w="2565" w:type="dxa"/>
            <w:gridSpan w:val="2"/>
            <w:tcBorders>
              <w:top w:val="single" w:color="000000" w:sz="8" w:space="0"/>
              <w:left w:val="single" w:color="000000" w:sz="8" w:space="0"/>
              <w:bottom w:val="single" w:color="000000" w:sz="8" w:space="0"/>
              <w:right w:val="single" w:color="000000" w:sz="8" w:space="0"/>
            </w:tcBorders>
            <w:vAlign w:val="center"/>
          </w:tcPr>
          <w:p>
            <w:pPr>
              <w:jc w:val="center"/>
              <w:textAlignment w:val="baseline"/>
              <w:rPr>
                <w:rFonts w:ascii="宋体" w:hAnsi="宋体" w:eastAsia="仿宋_GB2312" w:cs="仿宋_GB2312"/>
                <w:sz w:val="24"/>
                <w:szCs w:val="24"/>
              </w:rPr>
            </w:pPr>
            <w:r>
              <w:rPr>
                <w:rFonts w:hint="eastAsia" w:ascii="宋体" w:hAnsi="宋体" w:eastAsia="仿宋_GB2312" w:cs="仿宋_GB2312"/>
                <w:sz w:val="24"/>
                <w:szCs w:val="24"/>
              </w:rPr>
              <w:t>附加项</w:t>
            </w:r>
          </w:p>
          <w:p>
            <w:pPr>
              <w:jc w:val="left"/>
              <w:textAlignment w:val="baseline"/>
              <w:rPr>
                <w:rFonts w:ascii="宋体" w:hAnsi="宋体" w:eastAsia="仿宋_GB2312" w:cs="仿宋_GB2312"/>
                <w:sz w:val="24"/>
                <w:szCs w:val="24"/>
              </w:rPr>
            </w:pPr>
          </w:p>
        </w:tc>
        <w:tc>
          <w:tcPr>
            <w:tcW w:w="9345"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r>
              <w:rPr>
                <w:rFonts w:hint="eastAsia" w:ascii="宋体" w:hAnsi="宋体" w:eastAsia="仿宋_GB2312" w:cs="仿宋_GB2312"/>
                <w:sz w:val="24"/>
                <w:szCs w:val="24"/>
              </w:rPr>
              <w:t>1.社团开展活动出现负面舆情，总分扣除</w:t>
            </w:r>
            <w:r>
              <w:rPr>
                <w:rFonts w:ascii="宋体" w:hAnsi="宋体" w:eastAsia="仿宋_GB2312" w:cs="仿宋_GB2312"/>
                <w:sz w:val="24"/>
                <w:szCs w:val="24"/>
              </w:rPr>
              <w:t>10</w:t>
            </w:r>
            <w:r>
              <w:rPr>
                <w:rFonts w:hint="eastAsia" w:ascii="宋体" w:hAnsi="宋体" w:eastAsia="仿宋_GB2312" w:cs="仿宋_GB2312"/>
                <w:sz w:val="24"/>
                <w:szCs w:val="24"/>
              </w:rPr>
              <w:t>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2.社团负责人出现作风问题，总分扣除</w:t>
            </w:r>
            <w:r>
              <w:rPr>
                <w:rFonts w:ascii="宋体" w:hAnsi="宋体" w:eastAsia="仿宋_GB2312" w:cs="仿宋_GB2312"/>
                <w:sz w:val="24"/>
                <w:szCs w:val="24"/>
              </w:rPr>
              <w:t>10</w:t>
            </w:r>
            <w:r>
              <w:rPr>
                <w:rFonts w:hint="eastAsia" w:ascii="宋体" w:hAnsi="宋体" w:eastAsia="仿宋_GB2312" w:cs="仿宋_GB2312"/>
                <w:sz w:val="24"/>
                <w:szCs w:val="24"/>
              </w:rPr>
              <w:t>分。</w:t>
            </w:r>
          </w:p>
          <w:p>
            <w:pPr>
              <w:textAlignment w:val="baseline"/>
              <w:rPr>
                <w:rFonts w:ascii="宋体" w:hAnsi="宋体" w:eastAsia="仿宋_GB2312" w:cs="仿宋_GB2312"/>
                <w:sz w:val="24"/>
                <w:szCs w:val="24"/>
              </w:rPr>
            </w:pPr>
            <w:r>
              <w:rPr>
                <w:rFonts w:hint="eastAsia" w:ascii="宋体" w:hAnsi="宋体" w:eastAsia="仿宋_GB2312" w:cs="仿宋_GB2312"/>
                <w:sz w:val="24"/>
                <w:szCs w:val="24"/>
              </w:rPr>
              <w:t>3.承办校团委主办的各类特色活动，总分加</w:t>
            </w:r>
            <w:r>
              <w:rPr>
                <w:rFonts w:ascii="宋体" w:hAnsi="宋体" w:eastAsia="仿宋_GB2312" w:cs="仿宋_GB2312"/>
                <w:sz w:val="24"/>
                <w:szCs w:val="24"/>
              </w:rPr>
              <w:t>5</w:t>
            </w:r>
            <w:r>
              <w:rPr>
                <w:rFonts w:hint="eastAsia" w:ascii="宋体" w:hAnsi="宋体" w:eastAsia="仿宋_GB2312" w:cs="仿宋_GB2312"/>
                <w:sz w:val="24"/>
                <w:szCs w:val="24"/>
              </w:rPr>
              <w:t>分。</w:t>
            </w:r>
          </w:p>
        </w:tc>
        <w:tc>
          <w:tcPr>
            <w:tcW w:w="1200"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c>
          <w:tcPr>
            <w:tcW w:w="1181" w:type="dxa"/>
            <w:tcBorders>
              <w:top w:val="single" w:color="000000" w:sz="8" w:space="0"/>
              <w:left w:val="single" w:color="000000" w:sz="8" w:space="0"/>
              <w:bottom w:val="single" w:color="000000" w:sz="8" w:space="0"/>
              <w:right w:val="single" w:color="000000" w:sz="8" w:space="0"/>
            </w:tcBorders>
            <w:vAlign w:val="center"/>
          </w:tcPr>
          <w:p>
            <w:pPr>
              <w:textAlignment w:val="baseline"/>
              <w:rPr>
                <w:rFonts w:ascii="宋体" w:hAnsi="宋体" w:eastAsia="仿宋_GB2312" w:cs="仿宋_GB2312"/>
                <w:sz w:val="24"/>
                <w:szCs w:val="24"/>
              </w:rPr>
            </w:pPr>
          </w:p>
        </w:tc>
      </w:tr>
    </w:tbl>
    <w:p>
      <w:pPr>
        <w:textAlignment w:val="baseline"/>
        <w:rPr>
          <w:rFonts w:hint="eastAsia" w:ascii="宋体" w:hAnsi="宋体" w:eastAsia="黑体"/>
          <w:b/>
          <w:bCs/>
          <w:sz w:val="32"/>
          <w:szCs w:val="32"/>
        </w:rPr>
        <w:sectPr>
          <w:pgSz w:w="16838" w:h="11906" w:orient="landscape"/>
          <w:pgMar w:top="1134" w:right="1440" w:bottom="1134" w:left="1440" w:header="851" w:footer="992" w:gutter="0"/>
          <w:cols w:space="0" w:num="1"/>
          <w:docGrid w:type="lines" w:linePitch="321" w:charSpace="0"/>
        </w:sectPr>
      </w:pPr>
    </w:p>
    <w:p>
      <w:pPr>
        <w:rPr>
          <w:rFonts w:ascii="黑体" w:hAnsi="黑体" w:eastAsia="黑体"/>
          <w:b/>
          <w:bCs/>
          <w:sz w:val="32"/>
          <w:szCs w:val="32"/>
        </w:rPr>
      </w:pPr>
      <w:r>
        <w:rPr>
          <w:rFonts w:ascii="黑体" w:hAnsi="黑体" w:eastAsia="黑体"/>
          <w:b/>
          <w:bCs/>
          <w:sz w:val="32"/>
          <w:szCs w:val="32"/>
        </w:rPr>
        <w:t>附件</w:t>
      </w:r>
      <w:r>
        <w:rPr>
          <w:rFonts w:hint="eastAsia" w:ascii="黑体" w:hAnsi="黑体" w:eastAsia="黑体"/>
          <w:b/>
          <w:bCs/>
          <w:sz w:val="32"/>
          <w:szCs w:val="32"/>
        </w:rPr>
        <w:t>2</w:t>
      </w:r>
    </w:p>
    <w:p>
      <w:pPr>
        <w:jc w:val="center"/>
        <w:rPr>
          <w:rFonts w:ascii="方正小标宋简体" w:hAnsi="方正小标宋简体" w:eastAsia="方正小标宋简体"/>
          <w:sz w:val="36"/>
          <w:szCs w:val="36"/>
        </w:rPr>
      </w:pPr>
      <w:r>
        <w:rPr>
          <w:rFonts w:ascii="方正小标宋简体" w:hAnsi="方正小标宋简体" w:eastAsia="方正小标宋简体"/>
          <w:sz w:val="36"/>
          <w:szCs w:val="36"/>
        </w:rPr>
        <w:t>青岛农业大学</w:t>
      </w:r>
      <w:r>
        <w:rPr>
          <w:rFonts w:hint="eastAsia" w:ascii="方正小标宋简体" w:hAnsi="方正小标宋简体" w:eastAsia="方正小标宋简体"/>
          <w:sz w:val="36"/>
          <w:szCs w:val="36"/>
        </w:rPr>
        <w:t>校级</w:t>
      </w:r>
      <w:r>
        <w:rPr>
          <w:rFonts w:ascii="方正小标宋简体" w:hAnsi="方正小标宋简体" w:eastAsia="方正小标宋简体"/>
          <w:sz w:val="36"/>
          <w:szCs w:val="36"/>
        </w:rPr>
        <w:t>学生社团</w:t>
      </w:r>
      <w:r>
        <w:rPr>
          <w:rFonts w:hint="eastAsia" w:ascii="方正小标宋简体" w:hAnsi="方正小标宋简体" w:eastAsia="方正小标宋简体"/>
          <w:sz w:val="36"/>
          <w:szCs w:val="36"/>
        </w:rPr>
        <w:t>考评</w:t>
      </w:r>
      <w:r>
        <w:rPr>
          <w:rFonts w:ascii="方正小标宋简体" w:hAnsi="方正小标宋简体" w:eastAsia="方正小标宋简体"/>
          <w:sz w:val="36"/>
          <w:szCs w:val="36"/>
        </w:rPr>
        <w:t>材料提交清单</w:t>
      </w:r>
    </w:p>
    <w:tbl>
      <w:tblPr>
        <w:tblStyle w:val="6"/>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75"/>
        <w:gridCol w:w="3029"/>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75" w:type="dxa"/>
            <w:tcBorders>
              <w:top w:val="single" w:color="000000" w:sz="8" w:space="0"/>
              <w:left w:val="single" w:color="000000" w:sz="8" w:space="0"/>
              <w:bottom w:val="single" w:color="000000" w:sz="8" w:space="0"/>
              <w:right w:val="single" w:color="000000" w:sz="8" w:space="0"/>
            </w:tcBorders>
          </w:tcPr>
          <w:p>
            <w:pPr>
              <w:jc w:val="center"/>
              <w:rPr>
                <w:rFonts w:ascii="黑体" w:hAnsi="黑体" w:eastAsia="黑体"/>
                <w:sz w:val="32"/>
                <w:szCs w:val="32"/>
              </w:rPr>
            </w:pPr>
            <w:r>
              <w:rPr>
                <w:rFonts w:ascii="黑体" w:hAnsi="黑体" w:eastAsia="黑体"/>
                <w:sz w:val="32"/>
                <w:szCs w:val="32"/>
              </w:rPr>
              <w:t>序号</w:t>
            </w:r>
          </w:p>
        </w:tc>
        <w:tc>
          <w:tcPr>
            <w:tcW w:w="3029" w:type="dxa"/>
            <w:tcBorders>
              <w:top w:val="single" w:color="000000" w:sz="8" w:space="0"/>
              <w:left w:val="single" w:color="000000" w:sz="8" w:space="0"/>
              <w:bottom w:val="single" w:color="000000" w:sz="8" w:space="0"/>
              <w:right w:val="single" w:color="000000" w:sz="8" w:space="0"/>
            </w:tcBorders>
          </w:tcPr>
          <w:p>
            <w:pPr>
              <w:jc w:val="center"/>
              <w:rPr>
                <w:rFonts w:ascii="黑体" w:hAnsi="黑体" w:eastAsia="黑体"/>
                <w:sz w:val="32"/>
                <w:szCs w:val="32"/>
              </w:rPr>
            </w:pPr>
            <w:r>
              <w:rPr>
                <w:rFonts w:ascii="黑体" w:hAnsi="黑体" w:eastAsia="黑体"/>
                <w:sz w:val="32"/>
                <w:szCs w:val="32"/>
              </w:rPr>
              <w:t>材料名称</w:t>
            </w:r>
          </w:p>
        </w:tc>
        <w:tc>
          <w:tcPr>
            <w:tcW w:w="5836" w:type="dxa"/>
            <w:tcBorders>
              <w:top w:val="single" w:color="000000" w:sz="8" w:space="0"/>
              <w:left w:val="single" w:color="000000" w:sz="8" w:space="0"/>
              <w:bottom w:val="single" w:color="000000" w:sz="8" w:space="0"/>
              <w:right w:val="single" w:color="000000" w:sz="8" w:space="0"/>
            </w:tcBorders>
          </w:tcPr>
          <w:p>
            <w:pPr>
              <w:jc w:val="center"/>
              <w:rPr>
                <w:rFonts w:ascii="黑体" w:hAnsi="黑体" w:eastAsia="黑体"/>
                <w:sz w:val="32"/>
                <w:szCs w:val="32"/>
              </w:rPr>
            </w:pPr>
            <w:r>
              <w:rPr>
                <w:rFonts w:ascii="黑体"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7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1</w:t>
            </w:r>
          </w:p>
        </w:tc>
        <w:tc>
          <w:tcPr>
            <w:tcW w:w="3029"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规章制度</w:t>
            </w:r>
          </w:p>
        </w:tc>
        <w:tc>
          <w:tcPr>
            <w:tcW w:w="5836"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 w:eastAsia="仿宋_GB2312"/>
                <w:sz w:val="24"/>
                <w:szCs w:val="24"/>
              </w:rPr>
            </w:pPr>
            <w:r>
              <w:rPr>
                <w:rFonts w:hint="eastAsia" w:ascii="仿宋_GB2312" w:hAnsi="仿宋" w:eastAsia="仿宋_GB2312"/>
                <w:sz w:val="24"/>
                <w:szCs w:val="24"/>
              </w:rPr>
              <w:t>包括组织机构、社团章程及其它规章制度。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7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2</w:t>
            </w:r>
          </w:p>
        </w:tc>
        <w:tc>
          <w:tcPr>
            <w:tcW w:w="3029"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档案管理</w:t>
            </w:r>
          </w:p>
        </w:tc>
        <w:tc>
          <w:tcPr>
            <w:tcW w:w="5836"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 w:eastAsia="仿宋_GB2312"/>
                <w:sz w:val="24"/>
                <w:szCs w:val="24"/>
              </w:rPr>
            </w:pPr>
            <w:r>
              <w:rPr>
                <w:rFonts w:hint="eastAsia" w:ascii="仿宋_GB2312" w:hAnsi="仿宋" w:eastAsia="仿宋_GB2312"/>
                <w:sz w:val="24"/>
                <w:szCs w:val="24"/>
              </w:rPr>
              <w:t>包括档案制度、存档情况、档案主要负责人陈述。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7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3</w:t>
            </w:r>
          </w:p>
        </w:tc>
        <w:tc>
          <w:tcPr>
            <w:tcW w:w="3029"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指导单位指导教师指导情况</w:t>
            </w:r>
          </w:p>
        </w:tc>
        <w:tc>
          <w:tcPr>
            <w:tcW w:w="5836"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 w:eastAsia="仿宋_GB2312"/>
                <w:sz w:val="24"/>
                <w:szCs w:val="24"/>
              </w:rPr>
            </w:pPr>
            <w:r>
              <w:rPr>
                <w:rFonts w:hint="eastAsia" w:ascii="仿宋_GB2312" w:hAnsi="仿宋" w:eastAsia="仿宋_GB2312"/>
                <w:sz w:val="24"/>
                <w:szCs w:val="24"/>
              </w:rPr>
              <w:t>社团2023-2024学年第一学期指导会议记录，以指导单位、指导教师签字证明为准。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7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4</w:t>
            </w:r>
          </w:p>
        </w:tc>
        <w:tc>
          <w:tcPr>
            <w:tcW w:w="3029"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会员大会开展情况</w:t>
            </w:r>
          </w:p>
        </w:tc>
        <w:tc>
          <w:tcPr>
            <w:tcW w:w="5836"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 w:eastAsia="仿宋_GB2312"/>
                <w:sz w:val="24"/>
                <w:szCs w:val="24"/>
              </w:rPr>
            </w:pPr>
            <w:r>
              <w:rPr>
                <w:rFonts w:hint="eastAsia" w:ascii="仿宋_GB2312" w:hAnsi="仿宋" w:eastAsia="仿宋_GB2312"/>
                <w:sz w:val="24"/>
                <w:szCs w:val="24"/>
              </w:rPr>
              <w:t>社团2023-2024学年第一学期会议通知、会议记录、会议报道。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7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5</w:t>
            </w:r>
          </w:p>
        </w:tc>
        <w:tc>
          <w:tcPr>
            <w:tcW w:w="3029"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内部专业培训情况</w:t>
            </w:r>
          </w:p>
        </w:tc>
        <w:tc>
          <w:tcPr>
            <w:tcW w:w="5836"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 w:eastAsia="仿宋_GB2312"/>
                <w:sz w:val="24"/>
                <w:szCs w:val="24"/>
              </w:rPr>
            </w:pPr>
            <w:r>
              <w:rPr>
                <w:rFonts w:hint="eastAsia" w:ascii="仿宋_GB2312" w:hAnsi="仿宋" w:eastAsia="仿宋_GB2312"/>
                <w:sz w:val="24"/>
                <w:szCs w:val="24"/>
              </w:rPr>
              <w:t>社团2023-2024学年第一学期培训通知、培训记录、培训材料、培训报道。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7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6</w:t>
            </w:r>
          </w:p>
        </w:tc>
        <w:tc>
          <w:tcPr>
            <w:tcW w:w="3029"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线上宣传</w:t>
            </w:r>
          </w:p>
        </w:tc>
        <w:tc>
          <w:tcPr>
            <w:tcW w:w="5836"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 w:eastAsia="仿宋_GB2312"/>
                <w:sz w:val="24"/>
                <w:szCs w:val="24"/>
              </w:rPr>
            </w:pPr>
            <w:r>
              <w:rPr>
                <w:rFonts w:hint="eastAsia" w:ascii="仿宋_GB2312" w:hAnsi="仿宋" w:eastAsia="仿宋_GB2312"/>
                <w:sz w:val="24"/>
                <w:szCs w:val="24"/>
              </w:rPr>
              <w:t>社团</w:t>
            </w:r>
            <w:r>
              <w:rPr>
                <w:rFonts w:hint="eastAsia" w:ascii="仿宋_GB2312" w:hAnsi="仿宋" w:eastAsia="仿宋_GB2312"/>
                <w:sz w:val="24"/>
                <w:szCs w:val="24"/>
                <w:shd w:val="clear" w:color="auto" w:fill="FFFFFF" w:themeFill="background1"/>
              </w:rPr>
              <w:t>2023-2024</w:t>
            </w:r>
            <w:r>
              <w:rPr>
                <w:rFonts w:hint="eastAsia" w:ascii="仿宋_GB2312" w:hAnsi="仿宋" w:eastAsia="仿宋_GB2312"/>
                <w:sz w:val="24"/>
                <w:szCs w:val="24"/>
              </w:rPr>
              <w:t>学年第一学期在校级网站发布新闻内容，社团活动新闻在国家级、省级、市级新闻网站发布情况，以网络平台截图为准。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 w:hRule="atLeast"/>
        </w:trPr>
        <w:tc>
          <w:tcPr>
            <w:tcW w:w="97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7</w:t>
            </w:r>
          </w:p>
        </w:tc>
        <w:tc>
          <w:tcPr>
            <w:tcW w:w="3029"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活动获奖情况</w:t>
            </w:r>
          </w:p>
        </w:tc>
        <w:tc>
          <w:tcPr>
            <w:tcW w:w="5836" w:type="dxa"/>
            <w:tcBorders>
              <w:top w:val="single" w:color="000000" w:sz="8" w:space="0"/>
              <w:left w:val="single" w:color="000000" w:sz="8" w:space="0"/>
              <w:bottom w:val="single" w:color="000000" w:sz="8" w:space="0"/>
              <w:right w:val="single" w:color="000000" w:sz="8" w:space="0"/>
            </w:tcBorders>
            <w:vAlign w:val="center"/>
          </w:tcPr>
          <w:p>
            <w:pPr>
              <w:rPr>
                <w:rFonts w:hint="eastAsia" w:ascii="仿宋_GB2312" w:hAnsi="仿宋" w:eastAsia="仿宋_GB2312"/>
                <w:sz w:val="24"/>
                <w:szCs w:val="24"/>
              </w:rPr>
            </w:pPr>
            <w:r>
              <w:rPr>
                <w:rFonts w:hint="eastAsia" w:ascii="仿宋_GB2312" w:hAnsi="仿宋" w:eastAsia="仿宋_GB2312"/>
                <w:sz w:val="24"/>
                <w:szCs w:val="24"/>
              </w:rPr>
              <w:t>社团</w:t>
            </w:r>
            <w:r>
              <w:rPr>
                <w:rFonts w:hint="eastAsia" w:ascii="仿宋_GB2312" w:hAnsi="仿宋" w:eastAsia="仿宋_GB2312"/>
                <w:sz w:val="24"/>
                <w:szCs w:val="24"/>
                <w:shd w:val="clear" w:color="auto" w:fill="FFFFFF" w:themeFill="background1"/>
              </w:rPr>
              <w:t>2023-2024</w:t>
            </w:r>
            <w:r>
              <w:rPr>
                <w:rFonts w:hint="eastAsia" w:ascii="仿宋_GB2312" w:hAnsi="仿宋" w:eastAsia="仿宋_GB2312"/>
                <w:sz w:val="24"/>
                <w:szCs w:val="24"/>
              </w:rPr>
              <w:t>学年第一学期个人奖项或团体奖项的获奖证书及其它获奖证明。</w:t>
            </w:r>
          </w:p>
        </w:tc>
      </w:tr>
    </w:tbl>
    <w:p>
      <w:pPr>
        <w:snapToGrid w:val="0"/>
        <w:jc w:val="left"/>
        <w:rPr>
          <w:rFonts w:ascii="宋体" w:hAnsi="宋体"/>
          <w:color w:val="800080"/>
          <w:kern w:val="0"/>
          <w:sz w:val="24"/>
          <w:szCs w:val="24"/>
          <w:u w:val="single"/>
        </w:rPr>
      </w:pPr>
      <w:r>
        <w:rPr>
          <w:rFonts w:ascii="楷体" w:hAnsi="楷体" w:eastAsia="楷体"/>
          <w:sz w:val="24"/>
          <w:szCs w:val="24"/>
        </w:rPr>
        <w:t>注：1.各社团于</w:t>
      </w:r>
      <w:r>
        <w:rPr>
          <w:rFonts w:hint="eastAsia" w:ascii="楷体" w:hAnsi="楷体" w:eastAsia="楷体" w:cs="楷体"/>
          <w:sz w:val="24"/>
          <w:szCs w:val="24"/>
        </w:rPr>
        <w:t>12月20日18时前</w:t>
      </w:r>
      <w:r>
        <w:rPr>
          <w:rFonts w:ascii="楷体" w:hAnsi="楷体" w:eastAsia="楷体"/>
          <w:sz w:val="24"/>
          <w:szCs w:val="24"/>
        </w:rPr>
        <w:t>将纸质版材料</w:t>
      </w:r>
      <w:r>
        <w:rPr>
          <w:rFonts w:hint="eastAsia" w:ascii="楷体" w:hAnsi="楷体" w:eastAsia="楷体"/>
          <w:sz w:val="24"/>
          <w:szCs w:val="24"/>
        </w:rPr>
        <w:t>分别正反面打印</w:t>
      </w:r>
      <w:r>
        <w:rPr>
          <w:rFonts w:ascii="楷体" w:hAnsi="楷体" w:eastAsia="楷体"/>
          <w:sz w:val="24"/>
          <w:szCs w:val="24"/>
        </w:rPr>
        <w:t>按序号排列交至</w:t>
      </w:r>
      <w:r>
        <w:rPr>
          <w:rFonts w:hint="eastAsia" w:ascii="楷体" w:hAnsi="楷体" w:eastAsia="楷体"/>
          <w:sz w:val="24"/>
          <w:szCs w:val="24"/>
        </w:rPr>
        <w:t>知行楼312</w:t>
      </w:r>
      <w:r>
        <w:rPr>
          <w:rFonts w:ascii="楷体" w:hAnsi="楷体" w:eastAsia="楷体"/>
          <w:sz w:val="24"/>
          <w:szCs w:val="24"/>
        </w:rPr>
        <w:t>，电子版材料分类打包发</w:t>
      </w:r>
      <w:r>
        <w:fldChar w:fldCharType="begin"/>
      </w:r>
      <w:r>
        <w:instrText xml:space="preserve"> HYPERLINK "http://qauyouth.quickconnect.cn/sharing/0c0b2fPpQ" </w:instrText>
      </w:r>
      <w:r>
        <w:fldChar w:fldCharType="separate"/>
      </w:r>
      <w:r>
        <w:rPr>
          <w:rFonts w:hint="eastAsia" w:ascii="宋体" w:hAnsi="宋体"/>
          <w:color w:val="800080"/>
          <w:kern w:val="0"/>
          <w:sz w:val="24"/>
          <w:szCs w:val="24"/>
          <w:u w:val="single"/>
        </w:rPr>
        <w:t>http://qauyouth.quickconnect.cn/sharing/0c0b2fPpQ</w:t>
      </w:r>
      <w:r>
        <w:rPr>
          <w:rFonts w:hint="eastAsia" w:ascii="宋体" w:hAnsi="宋体"/>
          <w:color w:val="800080"/>
          <w:kern w:val="0"/>
          <w:sz w:val="24"/>
          <w:szCs w:val="24"/>
          <w:u w:val="single"/>
        </w:rPr>
        <w:fldChar w:fldCharType="end"/>
      </w:r>
      <w:r>
        <w:rPr>
          <w:rFonts w:hint="eastAsia" w:ascii="宋体" w:hAnsi="宋体"/>
          <w:color w:val="800080"/>
          <w:kern w:val="0"/>
          <w:sz w:val="24"/>
          <w:szCs w:val="24"/>
        </w:rPr>
        <w:t>。</w:t>
      </w:r>
    </w:p>
    <w:p>
      <w:pPr>
        <w:snapToGrid w:val="0"/>
        <w:ind w:firstLine="480" w:firstLineChars="200"/>
        <w:jc w:val="left"/>
        <w:rPr>
          <w:rFonts w:ascii="黑体" w:hAnsi="黑体" w:eastAsia="黑体"/>
          <w:b/>
          <w:bCs/>
          <w:sz w:val="32"/>
          <w:szCs w:val="32"/>
        </w:rPr>
      </w:pPr>
      <w:r>
        <w:rPr>
          <w:rFonts w:ascii="楷体" w:hAnsi="楷体" w:eastAsia="楷体"/>
          <w:sz w:val="24"/>
          <w:szCs w:val="24"/>
        </w:rPr>
        <w:t>2.</w:t>
      </w:r>
      <w:r>
        <w:rPr>
          <w:rFonts w:ascii="宋体" w:hAnsi="宋体" w:eastAsia="楷体"/>
          <w:sz w:val="24"/>
          <w:szCs w:val="24"/>
        </w:rPr>
        <w:t>文件格式：题目二号方正小标宋简体</w:t>
      </w:r>
      <w:r>
        <w:rPr>
          <w:rFonts w:hint="eastAsia" w:ascii="宋体" w:hAnsi="宋体" w:eastAsia="楷体"/>
          <w:sz w:val="24"/>
          <w:szCs w:val="24"/>
        </w:rPr>
        <w:t>，居中</w:t>
      </w:r>
      <w:r>
        <w:rPr>
          <w:rFonts w:ascii="宋体" w:hAnsi="宋体" w:eastAsia="楷体"/>
          <w:sz w:val="24"/>
          <w:szCs w:val="24"/>
        </w:rPr>
        <w:t>；一级标题三号黑体；二级标题三号楷体_GB2312；三号标题三号仿宋_GB2312加粗；正文三号仿宋_GB2312；A4纸型；边距</w:t>
      </w:r>
      <w:r>
        <w:rPr>
          <w:rFonts w:hint="eastAsia" w:ascii="宋体" w:hAnsi="宋体" w:eastAsia="楷体"/>
          <w:sz w:val="24"/>
          <w:szCs w:val="24"/>
        </w:rPr>
        <w:t>默认；</w:t>
      </w:r>
      <w:r>
        <w:rPr>
          <w:rFonts w:ascii="宋体" w:hAnsi="宋体" w:eastAsia="楷体"/>
          <w:sz w:val="24"/>
          <w:szCs w:val="24"/>
        </w:rPr>
        <w:t>28.5</w:t>
      </w:r>
      <w:r>
        <w:rPr>
          <w:rFonts w:hint="eastAsia" w:ascii="宋体" w:hAnsi="宋体" w:eastAsia="楷体"/>
          <w:sz w:val="24"/>
          <w:szCs w:val="24"/>
        </w:rPr>
        <w:t>固定</w:t>
      </w:r>
      <w:r>
        <w:rPr>
          <w:rFonts w:ascii="宋体" w:hAnsi="宋体" w:eastAsia="楷体"/>
          <w:sz w:val="24"/>
          <w:szCs w:val="24"/>
        </w:rPr>
        <w:t>行距；页码居中排列。</w:t>
      </w:r>
    </w:p>
    <w:p>
      <w:pPr>
        <w:spacing w:before="187" w:after="187"/>
        <w:rPr>
          <w:rFonts w:ascii="黑体" w:hAnsi="黑体" w:eastAsia="黑体"/>
          <w:b/>
          <w:bCs/>
          <w:sz w:val="32"/>
          <w:szCs w:val="32"/>
        </w:rPr>
      </w:pPr>
    </w:p>
    <w:p>
      <w:pPr>
        <w:spacing w:before="187" w:after="187"/>
        <w:rPr>
          <w:rFonts w:ascii="黑体" w:hAnsi="黑体" w:eastAsia="黑体"/>
          <w:b/>
          <w:bCs/>
          <w:sz w:val="32"/>
          <w:szCs w:val="32"/>
        </w:rPr>
      </w:pPr>
    </w:p>
    <w:p>
      <w:pPr>
        <w:spacing w:before="187" w:after="187"/>
        <w:rPr>
          <w:rFonts w:ascii="黑体" w:hAnsi="黑体" w:eastAsia="黑体"/>
          <w:b/>
          <w:bCs/>
          <w:sz w:val="32"/>
          <w:szCs w:val="32"/>
        </w:rPr>
      </w:pPr>
    </w:p>
    <w:p>
      <w:pPr>
        <w:spacing w:before="187" w:after="187"/>
        <w:rPr>
          <w:rFonts w:ascii="黑体" w:hAnsi="黑体" w:eastAsia="黑体"/>
          <w:b/>
          <w:bCs/>
          <w:sz w:val="32"/>
          <w:szCs w:val="32"/>
        </w:rPr>
      </w:pPr>
    </w:p>
    <w:p>
      <w:pPr>
        <w:spacing w:before="187" w:after="187"/>
        <w:rPr>
          <w:rFonts w:ascii="黑体" w:hAnsi="黑体" w:eastAsia="黑体"/>
          <w:b/>
          <w:bCs/>
          <w:sz w:val="32"/>
          <w:szCs w:val="32"/>
        </w:rPr>
      </w:pPr>
    </w:p>
    <w:p>
      <w:pPr>
        <w:spacing w:before="187" w:after="187"/>
        <w:rPr>
          <w:rFonts w:ascii="黑体" w:hAnsi="黑体" w:eastAsia="黑体"/>
          <w:b/>
          <w:bCs/>
          <w:sz w:val="32"/>
          <w:szCs w:val="32"/>
        </w:rPr>
      </w:pPr>
      <w:r>
        <w:rPr>
          <w:rFonts w:ascii="黑体" w:hAnsi="黑体" w:eastAsia="黑体"/>
          <w:b/>
          <w:bCs/>
          <w:sz w:val="32"/>
          <w:szCs w:val="32"/>
        </w:rPr>
        <w:t>附件</w:t>
      </w:r>
      <w:r>
        <w:rPr>
          <w:rFonts w:hint="eastAsia" w:ascii="黑体" w:hAnsi="黑体" w:eastAsia="黑体"/>
          <w:b/>
          <w:bCs/>
          <w:sz w:val="32"/>
          <w:szCs w:val="32"/>
        </w:rPr>
        <w:t>3</w:t>
      </w:r>
    </w:p>
    <w:p>
      <w:pPr>
        <w:spacing w:line="360" w:lineRule="auto"/>
        <w:jc w:val="center"/>
        <w:rPr>
          <w:rFonts w:ascii="方正小标宋简体" w:hAnsi="方正小标宋简体" w:eastAsia="方正小标宋简体"/>
          <w:sz w:val="36"/>
          <w:szCs w:val="36"/>
        </w:rPr>
      </w:pPr>
      <w:r>
        <w:rPr>
          <w:rFonts w:ascii="方正小标宋简体" w:hAnsi="方正小标宋简体" w:eastAsia="方正小标宋简体"/>
          <w:sz w:val="36"/>
          <w:szCs w:val="36"/>
        </w:rPr>
        <w:t>青岛农业大学学生社团202</w:t>
      </w:r>
      <w:r>
        <w:rPr>
          <w:rFonts w:hint="eastAsia" w:ascii="方正小标宋简体" w:hAnsi="方正小标宋简体" w:eastAsia="方正小标宋简体"/>
          <w:sz w:val="36"/>
          <w:szCs w:val="36"/>
        </w:rPr>
        <w:t>3</w:t>
      </w:r>
      <w:r>
        <w:rPr>
          <w:rFonts w:ascii="方正小标宋简体" w:hAnsi="方正小标宋简体" w:eastAsia="方正小标宋简体"/>
          <w:sz w:val="36"/>
          <w:szCs w:val="36"/>
        </w:rPr>
        <w:t>-202</w:t>
      </w:r>
      <w:r>
        <w:rPr>
          <w:rFonts w:hint="eastAsia" w:ascii="方正小标宋简体" w:hAnsi="方正小标宋简体" w:eastAsia="方正小标宋简体"/>
          <w:sz w:val="36"/>
          <w:szCs w:val="36"/>
        </w:rPr>
        <w:t>4学年第一学期考评</w:t>
      </w:r>
      <w:r>
        <w:rPr>
          <w:rFonts w:ascii="方正小标宋简体" w:hAnsi="方正小标宋简体" w:eastAsia="方正小标宋简体"/>
          <w:sz w:val="36"/>
          <w:szCs w:val="36"/>
        </w:rPr>
        <w:t>报告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194"/>
        <w:gridCol w:w="569"/>
        <w:gridCol w:w="1073"/>
        <w:gridCol w:w="1337"/>
        <w:gridCol w:w="1463"/>
        <w:gridCol w:w="179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3836" w:type="dxa"/>
            <w:gridSpan w:val="3"/>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社团名称</w:t>
            </w:r>
          </w:p>
        </w:tc>
        <w:tc>
          <w:tcPr>
            <w:tcW w:w="5922" w:type="dxa"/>
            <w:gridSpan w:val="4"/>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3836" w:type="dxa"/>
            <w:gridSpan w:val="3"/>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成立时间</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社团类别</w:t>
            </w:r>
          </w:p>
        </w:tc>
        <w:tc>
          <w:tcPr>
            <w:tcW w:w="312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5"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社团负责人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5" w:hRule="atLeast"/>
        </w:trPr>
        <w:tc>
          <w:tcPr>
            <w:tcW w:w="2194"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姓  名</w:t>
            </w: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性  别</w:t>
            </w: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791"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政治面貌</w:t>
            </w:r>
          </w:p>
        </w:tc>
        <w:tc>
          <w:tcPr>
            <w:tcW w:w="1331"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50" w:hRule="atLeast"/>
        </w:trPr>
        <w:tc>
          <w:tcPr>
            <w:tcW w:w="2194"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民  族</w:t>
            </w: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出生年月</w:t>
            </w: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hint="eastAsia" w:ascii="宋体" w:hAnsi="宋体" w:eastAsia="楷体"/>
                <w:color w:val="FF0000"/>
                <w:sz w:val="28"/>
                <w:szCs w:val="28"/>
              </w:rPr>
              <w:t>2002.01</w:t>
            </w:r>
          </w:p>
        </w:tc>
        <w:tc>
          <w:tcPr>
            <w:tcW w:w="1791"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联系方式</w:t>
            </w:r>
          </w:p>
        </w:tc>
        <w:tc>
          <w:tcPr>
            <w:tcW w:w="1331"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50" w:hRule="atLeast"/>
        </w:trPr>
        <w:tc>
          <w:tcPr>
            <w:tcW w:w="2194"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学  院</w:t>
            </w: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班  级</w:t>
            </w: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791"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学  号</w:t>
            </w:r>
          </w:p>
        </w:tc>
        <w:tc>
          <w:tcPr>
            <w:tcW w:w="1331"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50" w:hRule="atLeast"/>
        </w:trPr>
        <w:tc>
          <w:tcPr>
            <w:tcW w:w="2194"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成绩</w:t>
            </w:r>
          </w:p>
          <w:p>
            <w:pPr>
              <w:spacing w:line="300" w:lineRule="exact"/>
              <w:ind w:right="28"/>
              <w:jc w:val="center"/>
              <w:rPr>
                <w:rFonts w:ascii="楷体" w:hAnsi="楷体" w:eastAsia="楷体"/>
                <w:sz w:val="28"/>
                <w:szCs w:val="28"/>
              </w:rPr>
            </w:pPr>
            <w:r>
              <w:rPr>
                <w:rFonts w:ascii="楷体" w:hAnsi="楷体" w:eastAsia="楷体"/>
                <w:sz w:val="28"/>
                <w:szCs w:val="28"/>
              </w:rPr>
              <w:t>排名</w:t>
            </w: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w:t>
            </w:r>
          </w:p>
          <w:p>
            <w:pPr>
              <w:spacing w:line="300" w:lineRule="exact"/>
              <w:ind w:right="28"/>
              <w:jc w:val="left"/>
              <w:rPr>
                <w:rFonts w:ascii="楷体" w:hAnsi="楷体" w:eastAsia="楷体"/>
                <w:sz w:val="28"/>
                <w:szCs w:val="28"/>
              </w:rPr>
            </w:pPr>
            <w:r>
              <w:rPr>
                <w:rFonts w:ascii="楷体" w:hAnsi="楷体" w:eastAsia="楷体"/>
                <w:color w:val="FF0000"/>
                <w:sz w:val="28"/>
                <w:szCs w:val="28"/>
              </w:rPr>
              <w:t>（最近一学</w:t>
            </w:r>
            <w:r>
              <w:rPr>
                <w:rFonts w:hint="eastAsia" w:ascii="楷体" w:hAnsi="楷体" w:eastAsia="楷体"/>
                <w:color w:val="FF0000"/>
                <w:sz w:val="28"/>
                <w:szCs w:val="28"/>
              </w:rPr>
              <w:t>期专业排</w:t>
            </w:r>
            <w:r>
              <w:rPr>
                <w:rFonts w:ascii="楷体" w:hAnsi="楷体" w:eastAsia="楷体"/>
                <w:color w:val="FF0000"/>
                <w:sz w:val="28"/>
                <w:szCs w:val="28"/>
              </w:rPr>
              <w:t>名</w:t>
            </w:r>
            <w:r>
              <w:rPr>
                <w:rFonts w:hint="eastAsia" w:ascii="楷体" w:hAnsi="楷体" w:eastAsia="楷体"/>
                <w:color w:val="FF0000"/>
                <w:sz w:val="28"/>
                <w:szCs w:val="28"/>
              </w:rPr>
              <w:t>，须后附成绩单</w:t>
            </w:r>
            <w:r>
              <w:rPr>
                <w:rFonts w:ascii="楷体" w:hAnsi="楷体" w:eastAsia="楷体"/>
                <w:color w:val="FF0000"/>
                <w:sz w:val="28"/>
                <w:szCs w:val="28"/>
              </w:rPr>
              <w:t>）</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有无不及格情况</w:t>
            </w: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color w:val="FF0000"/>
                <w:sz w:val="28"/>
                <w:szCs w:val="28"/>
              </w:rPr>
            </w:pPr>
          </w:p>
          <w:p>
            <w:pPr>
              <w:spacing w:line="300" w:lineRule="exact"/>
              <w:ind w:right="28"/>
              <w:jc w:val="center"/>
              <w:rPr>
                <w:rFonts w:ascii="楷体" w:hAnsi="楷体" w:eastAsia="楷体"/>
                <w:color w:val="FF0000"/>
                <w:sz w:val="28"/>
                <w:szCs w:val="28"/>
              </w:rPr>
            </w:pPr>
          </w:p>
          <w:p>
            <w:pPr>
              <w:spacing w:line="300" w:lineRule="exact"/>
              <w:ind w:right="28"/>
              <w:rPr>
                <w:rFonts w:ascii="楷体" w:hAnsi="楷体" w:eastAsia="楷体"/>
                <w:sz w:val="28"/>
                <w:szCs w:val="28"/>
              </w:rPr>
            </w:pPr>
            <w:r>
              <w:rPr>
                <w:rFonts w:hint="eastAsia" w:ascii="楷体" w:hAnsi="楷体" w:eastAsia="楷体"/>
                <w:color w:val="FF0000"/>
                <w:sz w:val="28"/>
                <w:szCs w:val="28"/>
              </w:rPr>
              <w:t>（</w:t>
            </w:r>
            <w:r>
              <w:rPr>
                <w:rFonts w:ascii="楷体" w:hAnsi="楷体" w:eastAsia="楷体"/>
                <w:color w:val="FF0000"/>
                <w:sz w:val="28"/>
                <w:szCs w:val="28"/>
              </w:rPr>
              <w:t>最近一学</w:t>
            </w:r>
            <w:r>
              <w:rPr>
                <w:rFonts w:hint="eastAsia" w:ascii="楷体" w:hAnsi="楷体" w:eastAsia="楷体"/>
                <w:color w:val="FF0000"/>
                <w:sz w:val="28"/>
                <w:szCs w:val="28"/>
              </w:rPr>
              <w:t>期）</w:t>
            </w:r>
          </w:p>
        </w:tc>
        <w:tc>
          <w:tcPr>
            <w:tcW w:w="1791"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任职时间</w:t>
            </w:r>
          </w:p>
        </w:tc>
        <w:tc>
          <w:tcPr>
            <w:tcW w:w="1331"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hint="eastAsia" w:ascii="宋体" w:hAnsi="宋体" w:eastAsia="楷体"/>
                <w:color w:val="FF0000"/>
                <w:sz w:val="28"/>
                <w:szCs w:val="28"/>
              </w:rPr>
              <w:t>2023.10—2024.10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60" w:hRule="atLeast"/>
        </w:trPr>
        <w:tc>
          <w:tcPr>
            <w:tcW w:w="2194"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hint="eastAsia" w:ascii="楷体" w:hAnsi="楷体" w:eastAsia="楷体"/>
                <w:sz w:val="28"/>
                <w:szCs w:val="28"/>
              </w:rPr>
              <w:t>社团负责人工作及学习情况</w:t>
            </w:r>
          </w:p>
        </w:tc>
        <w:tc>
          <w:tcPr>
            <w:tcW w:w="7564" w:type="dxa"/>
            <w:gridSpan w:val="6"/>
            <w:tcBorders>
              <w:top w:val="single" w:color="000000" w:sz="8" w:space="0"/>
              <w:left w:val="single" w:color="000000" w:sz="8" w:space="0"/>
              <w:bottom w:val="single" w:color="000000" w:sz="8" w:space="0"/>
              <w:right w:val="single" w:color="000000" w:sz="8" w:space="0"/>
            </w:tcBorders>
          </w:tcPr>
          <w:p>
            <w:pPr>
              <w:spacing w:line="300" w:lineRule="exact"/>
              <w:ind w:right="28"/>
              <w:jc w:val="center"/>
              <w:rPr>
                <w:rFonts w:ascii="楷体" w:hAnsi="楷体" w:eastAsia="楷体"/>
                <w:sz w:val="28"/>
                <w:szCs w:val="28"/>
              </w:rPr>
            </w:pPr>
          </w:p>
          <w:p>
            <w:pPr>
              <w:spacing w:line="300" w:lineRule="exact"/>
              <w:ind w:right="28"/>
              <w:jc w:val="left"/>
              <w:rPr>
                <w:rFonts w:ascii="楷体" w:hAnsi="楷体" w:eastAsia="楷体"/>
                <w:color w:val="FF0000"/>
                <w:sz w:val="28"/>
                <w:szCs w:val="28"/>
              </w:rPr>
            </w:pPr>
            <w:r>
              <w:rPr>
                <w:rFonts w:ascii="楷体" w:hAnsi="楷体" w:eastAsia="楷体"/>
                <w:color w:val="FF0000"/>
                <w:sz w:val="28"/>
                <w:szCs w:val="28"/>
              </w:rPr>
              <w:t>（不少于500字）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0" w:hRule="atLeast"/>
        </w:trPr>
        <w:tc>
          <w:tcPr>
            <w:tcW w:w="2194"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hint="eastAsia" w:ascii="楷体" w:hAnsi="楷体" w:eastAsia="楷体"/>
                <w:sz w:val="28"/>
                <w:szCs w:val="28"/>
              </w:rPr>
              <w:t>社团负责人</w:t>
            </w:r>
          </w:p>
          <w:p>
            <w:pPr>
              <w:spacing w:line="300" w:lineRule="exact"/>
              <w:ind w:right="28"/>
              <w:jc w:val="center"/>
              <w:rPr>
                <w:rFonts w:ascii="华文仿宋" w:hAnsi="华文仿宋" w:eastAsia="华文仿宋"/>
                <w:sz w:val="28"/>
                <w:szCs w:val="28"/>
              </w:rPr>
            </w:pPr>
            <w:r>
              <w:rPr>
                <w:rFonts w:ascii="楷体" w:hAnsi="楷体" w:eastAsia="楷体"/>
                <w:sz w:val="28"/>
                <w:szCs w:val="28"/>
              </w:rPr>
              <w:t>奖惩情况</w:t>
            </w:r>
          </w:p>
        </w:tc>
        <w:tc>
          <w:tcPr>
            <w:tcW w:w="7564" w:type="dxa"/>
            <w:gridSpan w:val="6"/>
            <w:tcBorders>
              <w:top w:val="single" w:color="000000" w:sz="8" w:space="0"/>
              <w:left w:val="single" w:color="000000" w:sz="8" w:space="0"/>
              <w:bottom w:val="single" w:color="000000" w:sz="8" w:space="0"/>
              <w:right w:val="single" w:color="000000" w:sz="8" w:space="0"/>
            </w:tcBorders>
          </w:tcPr>
          <w:p>
            <w:pPr>
              <w:spacing w:line="360" w:lineRule="exact"/>
              <w:rPr>
                <w:rFonts w:ascii="华文仿宋" w:hAnsi="华文仿宋" w:eastAsia="华文仿宋"/>
                <w:sz w:val="28"/>
                <w:szCs w:val="28"/>
              </w:rPr>
            </w:pPr>
            <w:r>
              <w:rPr>
                <w:rFonts w:ascii="宋体" w:hAnsi="宋体" w:eastAsia="华文仿宋"/>
                <w:color w:val="FF0000"/>
                <w:sz w:val="28"/>
                <w:szCs w:val="28"/>
              </w:rPr>
              <w:t>于</w:t>
            </w:r>
            <w:r>
              <w:rPr>
                <w:rFonts w:hint="eastAsia" w:ascii="宋体" w:hAnsi="宋体" w:eastAsia="华文仿宋"/>
                <w:color w:val="FF0000"/>
                <w:sz w:val="28"/>
                <w:szCs w:val="28"/>
              </w:rPr>
              <w:t>※※※</w:t>
            </w:r>
            <w:r>
              <w:rPr>
                <w:rFonts w:ascii="宋体" w:hAnsi="宋体" w:eastAsia="华文仿宋"/>
                <w:color w:val="FF0000"/>
                <w:sz w:val="28"/>
                <w:szCs w:val="28"/>
              </w:rPr>
              <w:t>年</w:t>
            </w:r>
            <w:r>
              <w:rPr>
                <w:rFonts w:hint="eastAsia" w:ascii="宋体" w:hAnsi="宋体" w:eastAsia="华文仿宋"/>
                <w:color w:val="FF0000"/>
                <w:sz w:val="28"/>
                <w:szCs w:val="28"/>
              </w:rPr>
              <w:t>※※</w:t>
            </w:r>
            <w:r>
              <w:rPr>
                <w:rFonts w:ascii="宋体" w:hAnsi="宋体" w:eastAsia="华文仿宋"/>
                <w:color w:val="FF0000"/>
                <w:sz w:val="28"/>
                <w:szCs w:val="28"/>
              </w:rPr>
              <w:t>月，获</w:t>
            </w:r>
            <w:r>
              <w:rPr>
                <w:rFonts w:hint="eastAsia" w:ascii="宋体" w:hAnsi="宋体" w:eastAsia="华文仿宋"/>
                <w:color w:val="FF0000"/>
                <w:sz w:val="28"/>
                <w:szCs w:val="28"/>
              </w:rPr>
              <w:t>※※</w:t>
            </w:r>
            <w:r>
              <w:rPr>
                <w:rFonts w:ascii="宋体" w:hAnsi="宋体" w:eastAsia="华文仿宋"/>
                <w:color w:val="FF0000"/>
                <w:sz w:val="28"/>
                <w:szCs w:val="28"/>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5" w:hRule="atLeast"/>
        </w:trPr>
        <w:tc>
          <w:tcPr>
            <w:tcW w:w="2194" w:type="dxa"/>
            <w:vMerge w:val="restart"/>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团 支 书</w:t>
            </w: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姓    名</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学院班级</w:t>
            </w:r>
          </w:p>
        </w:tc>
        <w:tc>
          <w:tcPr>
            <w:tcW w:w="312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5" w:hRule="atLeast"/>
        </w:trPr>
        <w:tc>
          <w:tcPr>
            <w:tcW w:w="2194"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楷体" w:hAnsi="楷体" w:eastAsia="楷体"/>
                <w:sz w:val="28"/>
                <w:szCs w:val="28"/>
              </w:rPr>
            </w:pP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联系电话</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邮    箱</w:t>
            </w:r>
          </w:p>
        </w:tc>
        <w:tc>
          <w:tcPr>
            <w:tcW w:w="312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5" w:hRule="atLeast"/>
        </w:trPr>
        <w:tc>
          <w:tcPr>
            <w:tcW w:w="2194" w:type="dxa"/>
            <w:vMerge w:val="restart"/>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指导教师</w:t>
            </w: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姓名</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hint="eastAsia" w:ascii="楷体" w:hAnsi="楷体" w:eastAsia="楷体"/>
                <w:sz w:val="28"/>
                <w:szCs w:val="28"/>
              </w:rPr>
              <w:t>单位</w:t>
            </w:r>
          </w:p>
        </w:tc>
        <w:tc>
          <w:tcPr>
            <w:tcW w:w="312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5" w:hRule="atLeast"/>
        </w:trPr>
        <w:tc>
          <w:tcPr>
            <w:tcW w:w="2194" w:type="dxa"/>
            <w:vMerge w:val="continue"/>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联系方式</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职务</w:t>
            </w:r>
            <w:r>
              <w:rPr>
                <w:rFonts w:hint="eastAsia" w:ascii="楷体" w:hAnsi="楷体" w:eastAsia="楷体"/>
                <w:sz w:val="28"/>
                <w:szCs w:val="28"/>
              </w:rPr>
              <w:t>/</w:t>
            </w:r>
            <w:r>
              <w:rPr>
                <w:rFonts w:ascii="楷体" w:hAnsi="楷体" w:eastAsia="楷体"/>
                <w:sz w:val="28"/>
                <w:szCs w:val="28"/>
              </w:rPr>
              <w:t>职称</w:t>
            </w:r>
          </w:p>
        </w:tc>
        <w:tc>
          <w:tcPr>
            <w:tcW w:w="312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30" w:hRule="atLeast"/>
        </w:trPr>
        <w:tc>
          <w:tcPr>
            <w:tcW w:w="2194" w:type="dxa"/>
            <w:vMerge w:val="restart"/>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专业导师</w:t>
            </w: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姓    名</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hint="eastAsia" w:ascii="楷体" w:hAnsi="楷体" w:eastAsia="楷体"/>
                <w:sz w:val="28"/>
                <w:szCs w:val="28"/>
              </w:rPr>
              <w:t>单位</w:t>
            </w:r>
          </w:p>
        </w:tc>
        <w:tc>
          <w:tcPr>
            <w:tcW w:w="312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95" w:hRule="atLeast"/>
        </w:trPr>
        <w:tc>
          <w:tcPr>
            <w:tcW w:w="2194"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楷体" w:hAnsi="楷体" w:eastAsia="楷体"/>
                <w:sz w:val="28"/>
                <w:szCs w:val="28"/>
              </w:rPr>
            </w:pPr>
          </w:p>
        </w:tc>
        <w:tc>
          <w:tcPr>
            <w:tcW w:w="164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联系电话</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职务</w:t>
            </w:r>
            <w:r>
              <w:rPr>
                <w:rFonts w:hint="eastAsia" w:ascii="楷体" w:hAnsi="楷体" w:eastAsia="楷体"/>
                <w:sz w:val="28"/>
                <w:szCs w:val="28"/>
              </w:rPr>
              <w:t>/</w:t>
            </w:r>
            <w:r>
              <w:rPr>
                <w:rFonts w:ascii="楷体" w:hAnsi="楷体" w:eastAsia="楷体"/>
                <w:sz w:val="28"/>
                <w:szCs w:val="28"/>
              </w:rPr>
              <w:t>职称</w:t>
            </w:r>
          </w:p>
        </w:tc>
        <w:tc>
          <w:tcPr>
            <w:tcW w:w="312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trPr>
        <w:tc>
          <w:tcPr>
            <w:tcW w:w="3836" w:type="dxa"/>
            <w:gridSpan w:val="3"/>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业务指导单位</w:t>
            </w:r>
          </w:p>
        </w:tc>
        <w:tc>
          <w:tcPr>
            <w:tcW w:w="1337"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p>
        </w:tc>
        <w:tc>
          <w:tcPr>
            <w:tcW w:w="1463" w:type="dxa"/>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填表日期</w:t>
            </w:r>
          </w:p>
        </w:tc>
        <w:tc>
          <w:tcPr>
            <w:tcW w:w="3122"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hint="eastAsia" w:ascii="宋体" w:hAnsi="宋体" w:eastAsia="楷体"/>
                <w:color w:val="FF0000"/>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trPr>
        <w:tc>
          <w:tcPr>
            <w:tcW w:w="3836"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_GB2312" w:hAnsi="仿宋_GB2312" w:eastAsia="仿宋_GB2312" w:cs="仿宋_GB2312"/>
                <w:spacing w:val="40"/>
                <w:sz w:val="28"/>
                <w:szCs w:val="28"/>
              </w:rPr>
            </w:pPr>
            <w:r>
              <w:rPr>
                <w:rFonts w:hint="eastAsia" w:ascii="楷体" w:hAnsi="楷体" w:eastAsia="楷体"/>
                <w:sz w:val="28"/>
                <w:szCs w:val="28"/>
              </w:rPr>
              <w:t>财务情况一览</w:t>
            </w:r>
          </w:p>
        </w:tc>
        <w:tc>
          <w:tcPr>
            <w:tcW w:w="5922" w:type="dxa"/>
            <w:gridSpan w:val="4"/>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left"/>
              <w:rPr>
                <w:rFonts w:ascii="楷体" w:hAnsi="楷体" w:eastAsia="楷体"/>
                <w:sz w:val="28"/>
                <w:szCs w:val="28"/>
              </w:rPr>
            </w:pPr>
            <w:r>
              <w:rPr>
                <w:rFonts w:hint="eastAsia" w:ascii="楷体" w:hAnsi="楷体" w:eastAsia="楷体"/>
                <w:sz w:val="28"/>
                <w:szCs w:val="28"/>
              </w:rPr>
              <w:t>1、学期初剩余资金：</w:t>
            </w:r>
          </w:p>
          <w:p>
            <w:pPr>
              <w:spacing w:line="300" w:lineRule="exact"/>
              <w:ind w:right="28"/>
              <w:jc w:val="left"/>
              <w:rPr>
                <w:rFonts w:ascii="楷体" w:hAnsi="楷体" w:eastAsia="楷体"/>
                <w:sz w:val="28"/>
                <w:szCs w:val="28"/>
              </w:rPr>
            </w:pPr>
          </w:p>
          <w:p>
            <w:pPr>
              <w:spacing w:line="300" w:lineRule="exact"/>
              <w:ind w:right="28"/>
              <w:jc w:val="left"/>
              <w:rPr>
                <w:rFonts w:ascii="楷体" w:hAnsi="楷体" w:eastAsia="楷体"/>
                <w:sz w:val="28"/>
                <w:szCs w:val="28"/>
              </w:rPr>
            </w:pPr>
            <w:r>
              <w:rPr>
                <w:rFonts w:hint="eastAsia" w:ascii="楷体" w:hAnsi="楷体" w:eastAsia="楷体"/>
                <w:sz w:val="28"/>
                <w:szCs w:val="28"/>
              </w:rPr>
              <w:t xml:space="preserve">2、目前收入： </w:t>
            </w:r>
          </w:p>
          <w:p>
            <w:pPr>
              <w:spacing w:line="300" w:lineRule="exact"/>
              <w:ind w:right="28"/>
              <w:jc w:val="left"/>
              <w:rPr>
                <w:rFonts w:ascii="楷体" w:hAnsi="楷体" w:eastAsia="楷体"/>
                <w:sz w:val="28"/>
                <w:szCs w:val="28"/>
              </w:rPr>
            </w:pPr>
            <w:r>
              <w:rPr>
                <w:rFonts w:hint="eastAsia" w:ascii="楷体" w:hAnsi="楷体" w:eastAsia="楷体"/>
                <w:sz w:val="28"/>
                <w:szCs w:val="28"/>
              </w:rPr>
              <w:t xml:space="preserve">             </w:t>
            </w:r>
          </w:p>
          <w:p>
            <w:pPr>
              <w:spacing w:line="300" w:lineRule="exact"/>
              <w:ind w:right="28"/>
              <w:jc w:val="left"/>
              <w:rPr>
                <w:rFonts w:ascii="楷体" w:hAnsi="楷体" w:eastAsia="楷体"/>
                <w:sz w:val="28"/>
                <w:szCs w:val="28"/>
              </w:rPr>
            </w:pPr>
            <w:r>
              <w:rPr>
                <w:rFonts w:hint="eastAsia" w:ascii="楷体" w:hAnsi="楷体" w:eastAsia="楷体"/>
                <w:sz w:val="28"/>
                <w:szCs w:val="28"/>
              </w:rPr>
              <w:t xml:space="preserve">3、目前支出： </w:t>
            </w:r>
          </w:p>
          <w:p>
            <w:pPr>
              <w:spacing w:line="300" w:lineRule="exact"/>
              <w:ind w:right="28"/>
              <w:jc w:val="left"/>
              <w:rPr>
                <w:rFonts w:ascii="楷体" w:hAnsi="楷体" w:eastAsia="楷体"/>
                <w:sz w:val="28"/>
                <w:szCs w:val="28"/>
              </w:rPr>
            </w:pPr>
            <w:r>
              <w:rPr>
                <w:rFonts w:hint="eastAsia" w:ascii="楷体" w:hAnsi="楷体" w:eastAsia="楷体"/>
                <w:sz w:val="28"/>
                <w:szCs w:val="28"/>
              </w:rPr>
              <w:t xml:space="preserve">           </w:t>
            </w:r>
          </w:p>
          <w:p>
            <w:pPr>
              <w:spacing w:line="300" w:lineRule="exact"/>
              <w:ind w:right="28"/>
              <w:jc w:val="left"/>
              <w:rPr>
                <w:rFonts w:ascii="楷体" w:hAnsi="楷体" w:eastAsia="楷体"/>
                <w:sz w:val="28"/>
                <w:szCs w:val="28"/>
              </w:rPr>
            </w:pPr>
            <w:r>
              <w:rPr>
                <w:rFonts w:hint="eastAsia" w:ascii="楷体" w:hAnsi="楷体" w:eastAsia="楷体"/>
                <w:sz w:val="28"/>
                <w:szCs w:val="28"/>
              </w:rPr>
              <w:t>4、目前结余金额:</w:t>
            </w:r>
          </w:p>
          <w:p>
            <w:pPr>
              <w:spacing w:line="300" w:lineRule="exact"/>
              <w:ind w:right="28"/>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一、社团简介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300" w:hRule="atLeast"/>
        </w:trPr>
        <w:tc>
          <w:tcPr>
            <w:tcW w:w="9758" w:type="dxa"/>
            <w:gridSpan w:val="7"/>
            <w:tcBorders>
              <w:top w:val="single" w:color="000000" w:sz="8" w:space="0"/>
              <w:left w:val="single" w:color="000000" w:sz="8" w:space="0"/>
              <w:bottom w:val="single" w:color="000000" w:sz="8" w:space="0"/>
              <w:right w:val="single" w:color="000000" w:sz="8" w:space="0"/>
            </w:tcBorders>
          </w:tcPr>
          <w:p>
            <w:pPr>
              <w:spacing w:line="300" w:lineRule="exact"/>
              <w:ind w:right="28"/>
              <w:textAlignment w:val="baseline"/>
              <w:rPr>
                <w:rFonts w:ascii="宋体" w:hAnsi="宋体" w:eastAsia="楷体"/>
                <w:color w:val="FF0000"/>
                <w:sz w:val="28"/>
                <w:szCs w:val="28"/>
              </w:rPr>
            </w:pPr>
            <w:r>
              <w:rPr>
                <w:rFonts w:ascii="宋体" w:hAnsi="宋体" w:eastAsia="楷体"/>
                <w:color w:val="FF0000"/>
                <w:sz w:val="28"/>
                <w:szCs w:val="28"/>
              </w:rPr>
              <w:t>（须包括社团基本情况、社团规模、社团宗旨等</w:t>
            </w:r>
            <w:r>
              <w:rPr>
                <w:rFonts w:hint="eastAsia" w:ascii="宋体" w:hAnsi="宋体" w:eastAsia="楷体"/>
                <w:color w:val="FF0000"/>
                <w:sz w:val="28"/>
                <w:szCs w:val="28"/>
              </w:rPr>
              <w:t>，200字以内</w:t>
            </w:r>
            <w:r>
              <w:rPr>
                <w:rFonts w:ascii="宋体" w:hAnsi="宋体" w:eastAsia="楷体"/>
                <w:color w:val="FF0000"/>
                <w:sz w:val="28"/>
                <w:szCs w:val="28"/>
              </w:rPr>
              <w:t>）</w:t>
            </w: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二、主要成员构成（20人</w:t>
            </w:r>
            <w:r>
              <w:rPr>
                <w:rFonts w:hint="eastAsia" w:ascii="楷体" w:hAnsi="楷体" w:eastAsia="楷体"/>
                <w:sz w:val="28"/>
                <w:szCs w:val="28"/>
              </w:rPr>
              <w:t>及</w:t>
            </w:r>
            <w:r>
              <w:rPr>
                <w:rFonts w:ascii="楷体" w:hAnsi="楷体" w:eastAsia="楷体"/>
                <w:sz w:val="28"/>
                <w:szCs w:val="28"/>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57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tbl>
            <w:tblPr>
              <w:tblStyle w:val="5"/>
              <w:tblpPr w:leftFromText="180" w:rightFromText="180" w:vertAnchor="text" w:horzAnchor="page" w:tblpX="89" w:tblpY="84"/>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3118"/>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77"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r>
                    <w:rPr>
                      <w:rFonts w:hint="eastAsia" w:ascii="楷体" w:hAnsi="楷体" w:eastAsia="楷体"/>
                      <w:color w:val="000000"/>
                      <w:sz w:val="28"/>
                      <w:szCs w:val="28"/>
                    </w:rPr>
                    <w:t>职务</w:t>
                  </w:r>
                </w:p>
              </w:tc>
              <w:tc>
                <w:tcPr>
                  <w:tcW w:w="3119"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r>
                    <w:rPr>
                      <w:rFonts w:hint="eastAsia" w:ascii="楷体" w:hAnsi="楷体" w:eastAsia="楷体"/>
                      <w:color w:val="000000"/>
                      <w:sz w:val="28"/>
                      <w:szCs w:val="28"/>
                    </w:rPr>
                    <w:t>姓名</w:t>
                  </w:r>
                </w:p>
              </w:tc>
              <w:tc>
                <w:tcPr>
                  <w:tcW w:w="3122"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r>
                    <w:rPr>
                      <w:rFonts w:hint="eastAsia" w:ascii="楷体" w:hAnsi="楷体" w:eastAsia="楷体"/>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77"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r>
                    <w:rPr>
                      <w:rFonts w:hint="eastAsia" w:eastAsia="楷体" w:cs="Calibri"/>
                      <w:color w:val="000000"/>
                      <w:sz w:val="28"/>
                      <w:szCs w:val="28"/>
                    </w:rPr>
                    <w:t xml:space="preserve">会 </w:t>
                  </w:r>
                  <w:r>
                    <w:rPr>
                      <w:rFonts w:eastAsia="楷体" w:cs="Calibri"/>
                      <w:color w:val="000000"/>
                      <w:sz w:val="28"/>
                      <w:szCs w:val="28"/>
                    </w:rPr>
                    <w:t> </w:t>
                  </w:r>
                  <w:r>
                    <w:rPr>
                      <w:rFonts w:hint="eastAsia" w:ascii="楷体" w:hAnsi="楷体" w:eastAsia="楷体"/>
                      <w:color w:val="000000"/>
                      <w:sz w:val="28"/>
                      <w:szCs w:val="28"/>
                    </w:rPr>
                    <w:t>长</w:t>
                  </w:r>
                </w:p>
              </w:tc>
              <w:tc>
                <w:tcPr>
                  <w:tcW w:w="3119"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c>
                <w:tcPr>
                  <w:tcW w:w="3122"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77"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r>
                    <w:rPr>
                      <w:rFonts w:hint="eastAsia" w:ascii="楷体" w:hAnsi="楷体" w:eastAsia="楷体"/>
                      <w:color w:val="000000"/>
                      <w:sz w:val="28"/>
                      <w:szCs w:val="28"/>
                    </w:rPr>
                    <w:t>团支书</w:t>
                  </w:r>
                </w:p>
              </w:tc>
              <w:tc>
                <w:tcPr>
                  <w:tcW w:w="3119"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c>
                <w:tcPr>
                  <w:tcW w:w="3122"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77"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r>
                    <w:rPr>
                      <w:rFonts w:hint="eastAsia" w:ascii="楷体" w:hAnsi="楷体" w:eastAsia="楷体"/>
                      <w:color w:val="000000"/>
                      <w:sz w:val="28"/>
                      <w:szCs w:val="28"/>
                    </w:rPr>
                    <w:t>副会长</w:t>
                  </w:r>
                </w:p>
              </w:tc>
              <w:tc>
                <w:tcPr>
                  <w:tcW w:w="3119"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c>
                <w:tcPr>
                  <w:tcW w:w="3122"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77"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r>
                    <w:rPr>
                      <w:rFonts w:hint="eastAsia" w:ascii="楷体" w:hAnsi="楷体" w:eastAsia="楷体"/>
                      <w:color w:val="000000"/>
                      <w:sz w:val="28"/>
                      <w:szCs w:val="28"/>
                    </w:rPr>
                    <w:t>XX部部长</w:t>
                  </w:r>
                </w:p>
              </w:tc>
              <w:tc>
                <w:tcPr>
                  <w:tcW w:w="3119"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c>
                <w:tcPr>
                  <w:tcW w:w="3122"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77"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r>
                    <w:rPr>
                      <w:rFonts w:hint="eastAsia" w:ascii="楷体" w:hAnsi="楷体" w:eastAsia="楷体"/>
                      <w:color w:val="000000"/>
                      <w:sz w:val="28"/>
                      <w:szCs w:val="28"/>
                    </w:rPr>
                    <w:t>XX部部长</w:t>
                  </w:r>
                </w:p>
              </w:tc>
              <w:tc>
                <w:tcPr>
                  <w:tcW w:w="3119"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c>
                <w:tcPr>
                  <w:tcW w:w="3122" w:type="dxa"/>
                  <w:tcBorders>
                    <w:top w:val="single" w:color="auto" w:sz="4" w:space="0"/>
                    <w:left w:val="nil"/>
                    <w:bottom w:val="single" w:color="auto" w:sz="4" w:space="0"/>
                    <w:right w:val="single" w:color="auto" w:sz="4" w:space="0"/>
                  </w:tcBorders>
                  <w:vAlign w:val="center"/>
                </w:tcPr>
                <w:p>
                  <w:pPr>
                    <w:spacing w:line="300" w:lineRule="exact"/>
                    <w:ind w:right="28"/>
                    <w:jc w:val="center"/>
                    <w:rPr>
                      <w:rFonts w:ascii="楷体" w:hAnsi="楷体" w:eastAsia="楷体"/>
                      <w:color w:val="000000"/>
                      <w:sz w:val="28"/>
                      <w:szCs w:val="28"/>
                    </w:rPr>
                  </w:pPr>
                </w:p>
              </w:tc>
            </w:tr>
          </w:tbl>
          <w:p>
            <w:pPr>
              <w:spacing w:line="300" w:lineRule="exact"/>
              <w:ind w:right="28"/>
              <w:rPr>
                <w:rFonts w:ascii="楷体" w:hAnsi="楷体" w:eastAsia="楷体"/>
                <w:color w:val="FF0000"/>
                <w:sz w:val="28"/>
                <w:szCs w:val="28"/>
              </w:rPr>
            </w:pPr>
            <w:r>
              <w:rPr>
                <w:rFonts w:ascii="楷体" w:hAnsi="楷体" w:eastAsia="楷体"/>
                <w:color w:val="FF0000"/>
                <w:sz w:val="28"/>
                <w:szCs w:val="28"/>
              </w:rPr>
              <w:t>（表格可另加行）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三、指导教师指导情况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840" w:hRule="atLeast"/>
        </w:trPr>
        <w:tc>
          <w:tcPr>
            <w:tcW w:w="9758" w:type="dxa"/>
            <w:gridSpan w:val="7"/>
            <w:tcBorders>
              <w:top w:val="single" w:color="000000" w:sz="8" w:space="0"/>
              <w:left w:val="single" w:color="000000" w:sz="8" w:space="0"/>
              <w:bottom w:val="single" w:color="000000" w:sz="8" w:space="0"/>
              <w:right w:val="single" w:color="000000" w:sz="8" w:space="0"/>
            </w:tcBorders>
          </w:tcPr>
          <w:p>
            <w:pPr>
              <w:spacing w:line="300" w:lineRule="exact"/>
              <w:ind w:right="28"/>
              <w:rPr>
                <w:rFonts w:ascii="楷体" w:hAnsi="楷体" w:eastAsia="楷体"/>
                <w:color w:val="FF0000"/>
                <w:sz w:val="28"/>
                <w:szCs w:val="28"/>
              </w:rPr>
            </w:pPr>
            <w:r>
              <w:rPr>
                <w:rFonts w:ascii="楷体" w:hAnsi="楷体" w:eastAsia="楷体"/>
                <w:color w:val="FF0000"/>
                <w:sz w:val="28"/>
                <w:szCs w:val="28"/>
              </w:rPr>
              <w:t>（指导教师描述在202</w:t>
            </w:r>
            <w:r>
              <w:rPr>
                <w:rFonts w:hint="eastAsia" w:ascii="楷体" w:hAnsi="楷体" w:eastAsia="楷体"/>
                <w:color w:val="FF0000"/>
                <w:sz w:val="28"/>
                <w:szCs w:val="28"/>
              </w:rPr>
              <w:t>3</w:t>
            </w:r>
            <w:r>
              <w:rPr>
                <w:rFonts w:ascii="楷体" w:hAnsi="楷体" w:eastAsia="楷体"/>
                <w:color w:val="FF0000"/>
                <w:sz w:val="28"/>
                <w:szCs w:val="28"/>
              </w:rPr>
              <w:t>-202</w:t>
            </w:r>
            <w:r>
              <w:rPr>
                <w:rFonts w:hint="eastAsia" w:ascii="楷体" w:hAnsi="楷体" w:eastAsia="楷体"/>
                <w:color w:val="FF0000"/>
                <w:sz w:val="28"/>
                <w:szCs w:val="28"/>
              </w:rPr>
              <w:t>4</w:t>
            </w:r>
            <w:r>
              <w:rPr>
                <w:rFonts w:ascii="楷体" w:hAnsi="楷体" w:eastAsia="楷体"/>
                <w:color w:val="FF0000"/>
                <w:sz w:val="28"/>
                <w:szCs w:val="28"/>
              </w:rPr>
              <w:t>学年</w:t>
            </w:r>
            <w:r>
              <w:rPr>
                <w:rFonts w:hint="eastAsia" w:ascii="楷体" w:hAnsi="楷体" w:eastAsia="楷体"/>
                <w:color w:val="FF0000"/>
                <w:sz w:val="28"/>
                <w:szCs w:val="28"/>
              </w:rPr>
              <w:t>第一学期</w:t>
            </w:r>
            <w:r>
              <w:rPr>
                <w:rFonts w:ascii="楷体" w:hAnsi="楷体" w:eastAsia="楷体"/>
                <w:color w:val="FF0000"/>
                <w:sz w:val="28"/>
                <w:szCs w:val="28"/>
              </w:rPr>
              <w:t>对社团提供指导的具体情况）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四、202</w:t>
            </w:r>
            <w:r>
              <w:rPr>
                <w:rFonts w:hint="eastAsia" w:ascii="楷体" w:hAnsi="楷体" w:eastAsia="楷体"/>
                <w:sz w:val="28"/>
                <w:szCs w:val="28"/>
              </w:rPr>
              <w:t>3</w:t>
            </w:r>
            <w:r>
              <w:rPr>
                <w:rFonts w:ascii="楷体" w:hAnsi="楷体" w:eastAsia="楷体"/>
                <w:sz w:val="28"/>
                <w:szCs w:val="28"/>
              </w:rPr>
              <w:t>-20</w:t>
            </w:r>
            <w:r>
              <w:rPr>
                <w:rFonts w:hint="eastAsia" w:ascii="楷体" w:hAnsi="楷体" w:eastAsia="楷体"/>
                <w:sz w:val="28"/>
                <w:szCs w:val="28"/>
              </w:rPr>
              <w:t>24学年第一学期社团</w:t>
            </w:r>
            <w:r>
              <w:rPr>
                <w:rFonts w:ascii="楷体" w:hAnsi="楷体" w:eastAsia="楷体"/>
                <w:sz w:val="28"/>
                <w:szCs w:val="28"/>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9758" w:type="dxa"/>
            <w:gridSpan w:val="7"/>
            <w:tcBorders>
              <w:top w:val="single" w:color="000000" w:sz="8" w:space="0"/>
              <w:left w:val="single" w:color="000000" w:sz="8" w:space="0"/>
              <w:bottom w:val="single" w:color="000000" w:sz="8" w:space="0"/>
              <w:right w:val="single" w:color="000000" w:sz="8" w:space="0"/>
            </w:tcBorders>
          </w:tcPr>
          <w:p>
            <w:pPr>
              <w:spacing w:line="300" w:lineRule="exact"/>
              <w:ind w:right="28"/>
              <w:rPr>
                <w:rFonts w:ascii="楷体" w:hAnsi="楷体" w:eastAsia="楷体"/>
                <w:color w:val="FF0000"/>
                <w:sz w:val="28"/>
                <w:szCs w:val="28"/>
              </w:rPr>
            </w:pPr>
            <w:r>
              <w:rPr>
                <w:rFonts w:ascii="楷体" w:hAnsi="楷体" w:eastAsia="楷体"/>
                <w:color w:val="FF0000"/>
                <w:sz w:val="28"/>
                <w:szCs w:val="28"/>
              </w:rPr>
              <w:t>（组织建设、日常管理及活动开展情况，不少于500字）</w:t>
            </w: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五、202</w:t>
            </w:r>
            <w:r>
              <w:rPr>
                <w:rFonts w:hint="eastAsia" w:ascii="楷体" w:hAnsi="楷体" w:eastAsia="楷体"/>
                <w:sz w:val="28"/>
                <w:szCs w:val="28"/>
              </w:rPr>
              <w:t>3</w:t>
            </w:r>
            <w:r>
              <w:rPr>
                <w:rFonts w:ascii="楷体" w:hAnsi="楷体" w:eastAsia="楷体"/>
                <w:sz w:val="28"/>
                <w:szCs w:val="28"/>
              </w:rPr>
              <w:t>-202</w:t>
            </w:r>
            <w:r>
              <w:rPr>
                <w:rFonts w:hint="eastAsia" w:ascii="楷体" w:hAnsi="楷体" w:eastAsia="楷体"/>
                <w:sz w:val="28"/>
                <w:szCs w:val="28"/>
              </w:rPr>
              <w:t>4学年第一学期</w:t>
            </w:r>
            <w:r>
              <w:rPr>
                <w:rFonts w:ascii="楷体" w:hAnsi="楷体" w:eastAsia="楷体"/>
                <w:sz w:val="28"/>
                <w:szCs w:val="28"/>
              </w:rPr>
              <w:t>活动清单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440" w:hRule="atLeast"/>
        </w:trPr>
        <w:tc>
          <w:tcPr>
            <w:tcW w:w="9758" w:type="dxa"/>
            <w:gridSpan w:val="7"/>
            <w:tcBorders>
              <w:top w:val="single" w:color="000000" w:sz="8" w:space="0"/>
              <w:left w:val="single" w:color="000000" w:sz="8" w:space="0"/>
              <w:bottom w:val="single" w:color="000000" w:sz="8" w:space="0"/>
              <w:right w:val="single" w:color="000000" w:sz="8" w:space="0"/>
            </w:tcBorders>
          </w:tcPr>
          <w:tbl>
            <w:tblPr>
              <w:tblStyle w:val="5"/>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55"/>
              <w:gridCol w:w="1503"/>
              <w:gridCol w:w="1740"/>
              <w:gridCol w:w="161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4"/>
                      <w:szCs w:val="24"/>
                    </w:rPr>
                  </w:pPr>
                  <w:r>
                    <w:rPr>
                      <w:rFonts w:hint="eastAsia" w:ascii="楷体" w:hAnsi="楷体" w:eastAsia="楷体"/>
                      <w:color w:val="000000"/>
                      <w:sz w:val="24"/>
                      <w:szCs w:val="24"/>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4"/>
                      <w:szCs w:val="24"/>
                    </w:rPr>
                  </w:pPr>
                  <w:r>
                    <w:rPr>
                      <w:rFonts w:hint="eastAsia" w:ascii="楷体" w:hAnsi="楷体" w:eastAsia="楷体"/>
                      <w:color w:val="000000"/>
                      <w:sz w:val="24"/>
                      <w:szCs w:val="24"/>
                    </w:rPr>
                    <w:t>活动名称</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4"/>
                      <w:szCs w:val="24"/>
                    </w:rPr>
                  </w:pPr>
                  <w:r>
                    <w:rPr>
                      <w:rFonts w:hint="eastAsia" w:ascii="楷体" w:hAnsi="楷体" w:eastAsia="楷体"/>
                      <w:color w:val="000000"/>
                      <w:sz w:val="24"/>
                      <w:szCs w:val="24"/>
                    </w:rPr>
                    <w:t>活动地点</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4"/>
                      <w:szCs w:val="24"/>
                    </w:rPr>
                  </w:pPr>
                  <w:r>
                    <w:rPr>
                      <w:rFonts w:hint="eastAsia" w:ascii="楷体" w:hAnsi="楷体" w:eastAsia="楷体"/>
                      <w:color w:val="000000"/>
                      <w:sz w:val="24"/>
                      <w:szCs w:val="24"/>
                    </w:rPr>
                    <w:t>活动时间</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4"/>
                      <w:szCs w:val="24"/>
                    </w:rPr>
                  </w:pPr>
                  <w:r>
                    <w:rPr>
                      <w:rFonts w:hint="eastAsia" w:ascii="楷体" w:hAnsi="楷体" w:eastAsia="楷体"/>
                      <w:color w:val="000000"/>
                      <w:sz w:val="24"/>
                      <w:szCs w:val="24"/>
                    </w:rPr>
                    <w:t>参与对象</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00" w:lineRule="exact"/>
                    <w:ind w:right="28"/>
                    <w:jc w:val="center"/>
                    <w:rPr>
                      <w:rFonts w:ascii="楷体" w:hAnsi="楷体" w:eastAsia="楷体"/>
                      <w:color w:val="000000"/>
                      <w:sz w:val="24"/>
                      <w:szCs w:val="24"/>
                    </w:rPr>
                  </w:pPr>
                  <w:r>
                    <w:rPr>
                      <w:rFonts w:hint="eastAsia" w:ascii="楷体" w:hAnsi="楷体" w:eastAsia="楷体"/>
                      <w:color w:val="000000"/>
                      <w:sz w:val="24"/>
                      <w:szCs w:val="24"/>
                    </w:rPr>
                    <w:t>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jc w:val="center"/>
                    <w:rPr>
                      <w:rFonts w:ascii="楷体" w:hAnsi="楷体" w:eastAsia="楷体"/>
                      <w:color w:val="000000"/>
                      <w:sz w:val="24"/>
                      <w:szCs w:val="24"/>
                    </w:rPr>
                  </w:pPr>
                  <w:r>
                    <w:rPr>
                      <w:rFonts w:hint="eastAsia" w:ascii="楷体" w:hAnsi="楷体" w:eastAsia="楷体"/>
                      <w:color w:val="000000"/>
                      <w:sz w:val="24"/>
                      <w:szCs w:val="24"/>
                    </w:rPr>
                    <w:t>1</w:t>
                  </w: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jc w:val="center"/>
                    <w:rPr>
                      <w:rFonts w:ascii="楷体" w:hAnsi="楷体" w:eastAsia="楷体"/>
                      <w:color w:val="000000"/>
                      <w:sz w:val="24"/>
                      <w:szCs w:val="24"/>
                    </w:rPr>
                  </w:pPr>
                  <w:r>
                    <w:rPr>
                      <w:rFonts w:hint="eastAsia" w:ascii="楷体" w:hAnsi="楷体" w:eastAsia="楷体"/>
                      <w:color w:val="000000"/>
                      <w:sz w:val="24"/>
                      <w:szCs w:val="24"/>
                    </w:rPr>
                    <w:t>2</w:t>
                  </w: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2355"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503"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740"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7"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c>
                <w:tcPr>
                  <w:tcW w:w="1618" w:type="dxa"/>
                  <w:tcBorders>
                    <w:top w:val="single" w:color="auto" w:sz="4" w:space="0"/>
                    <w:left w:val="single" w:color="auto" w:sz="4" w:space="0"/>
                    <w:bottom w:val="single" w:color="auto" w:sz="4" w:space="0"/>
                    <w:right w:val="single" w:color="auto" w:sz="4" w:space="0"/>
                  </w:tcBorders>
                </w:tcPr>
                <w:p>
                  <w:pPr>
                    <w:spacing w:line="300" w:lineRule="exact"/>
                    <w:ind w:right="28"/>
                    <w:rPr>
                      <w:rFonts w:ascii="楷体" w:hAnsi="楷体" w:eastAsia="楷体"/>
                      <w:color w:val="000000"/>
                      <w:sz w:val="28"/>
                      <w:szCs w:val="28"/>
                    </w:rPr>
                  </w:pPr>
                </w:p>
              </w:tc>
            </w:tr>
          </w:tbl>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r>
              <w:rPr>
                <w:rFonts w:ascii="楷体" w:hAnsi="楷体" w:eastAsia="楷体"/>
                <w:sz w:val="28"/>
                <w:szCs w:val="28"/>
              </w:rPr>
              <w:t>表格可另加行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六、</w:t>
            </w:r>
            <w:r>
              <w:rPr>
                <w:rFonts w:hint="eastAsia" w:ascii="楷体" w:hAnsi="楷体" w:eastAsia="楷体"/>
                <w:sz w:val="28"/>
                <w:szCs w:val="28"/>
              </w:rPr>
              <w:t>下一学期</w:t>
            </w:r>
            <w:r>
              <w:rPr>
                <w:rFonts w:ascii="楷体" w:hAnsi="楷体" w:eastAsia="楷体"/>
                <w:sz w:val="28"/>
                <w:szCs w:val="2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80" w:hRule="atLeast"/>
        </w:trPr>
        <w:tc>
          <w:tcPr>
            <w:tcW w:w="9758" w:type="dxa"/>
            <w:gridSpan w:val="7"/>
            <w:tcBorders>
              <w:top w:val="single" w:color="000000" w:sz="8" w:space="0"/>
              <w:left w:val="single" w:color="000000" w:sz="8" w:space="0"/>
              <w:bottom w:val="single" w:color="000000" w:sz="8" w:space="0"/>
              <w:right w:val="single" w:color="000000" w:sz="8" w:space="0"/>
            </w:tcBorders>
          </w:tcPr>
          <w:p>
            <w:pPr>
              <w:spacing w:line="300" w:lineRule="exact"/>
              <w:ind w:right="28"/>
              <w:rPr>
                <w:rFonts w:ascii="楷体" w:hAnsi="楷体" w:eastAsia="楷体"/>
                <w:color w:val="FF0000"/>
                <w:sz w:val="28"/>
                <w:szCs w:val="28"/>
              </w:rPr>
            </w:pPr>
            <w:r>
              <w:rPr>
                <w:rFonts w:ascii="楷体" w:hAnsi="楷体" w:eastAsia="楷体"/>
                <w:color w:val="FF0000"/>
                <w:sz w:val="28"/>
                <w:szCs w:val="28"/>
              </w:rPr>
              <w:t>（列出</w:t>
            </w:r>
            <w:r>
              <w:rPr>
                <w:rFonts w:hint="eastAsia" w:ascii="楷体" w:hAnsi="楷体" w:eastAsia="楷体"/>
                <w:color w:val="FF0000"/>
                <w:sz w:val="28"/>
                <w:szCs w:val="28"/>
              </w:rPr>
              <w:t>下一学期</w:t>
            </w:r>
            <w:r>
              <w:rPr>
                <w:rFonts w:ascii="楷体" w:hAnsi="楷体" w:eastAsia="楷体"/>
                <w:color w:val="FF0000"/>
                <w:sz w:val="28"/>
                <w:szCs w:val="28"/>
              </w:rPr>
              <w:t>计划开展的社团工作及活动，不少于500字）</w:t>
            </w: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七、</w:t>
            </w:r>
            <w:r>
              <w:rPr>
                <w:rFonts w:hint="eastAsia" w:ascii="楷体" w:hAnsi="楷体" w:eastAsia="楷体"/>
                <w:sz w:val="28"/>
                <w:szCs w:val="28"/>
              </w:rPr>
              <w:t>社团获奖</w:t>
            </w:r>
            <w:r>
              <w:rPr>
                <w:rFonts w:ascii="楷体" w:hAnsi="楷体" w:eastAsia="楷体"/>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64"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textAlignment w:val="baseline"/>
              <w:rPr>
                <w:rFonts w:ascii="宋体" w:hAnsi="宋体" w:eastAsia="楷体"/>
                <w:color w:val="FF0000"/>
                <w:sz w:val="28"/>
              </w:rPr>
            </w:pPr>
            <w:r>
              <w:rPr>
                <w:rFonts w:ascii="宋体" w:hAnsi="宋体" w:eastAsia="楷体"/>
                <w:color w:val="FF0000"/>
                <w:sz w:val="28"/>
                <w:szCs w:val="28"/>
              </w:rPr>
              <w:t>社团（社团成员）</w:t>
            </w:r>
            <w:r>
              <w:rPr>
                <w:rFonts w:hint="eastAsia" w:ascii="宋体" w:hAnsi="宋体" w:eastAsia="楷体"/>
                <w:color w:val="FF0000"/>
                <w:sz w:val="28"/>
                <w:szCs w:val="28"/>
              </w:rPr>
              <w:t>※※※</w:t>
            </w:r>
            <w:r>
              <w:rPr>
                <w:rFonts w:ascii="宋体" w:hAnsi="宋体" w:eastAsia="楷体"/>
                <w:color w:val="FF0000"/>
                <w:sz w:val="28"/>
                <w:szCs w:val="28"/>
              </w:rPr>
              <w:t>于</w:t>
            </w:r>
            <w:r>
              <w:rPr>
                <w:rFonts w:hint="eastAsia" w:ascii="宋体" w:hAnsi="宋体" w:eastAsia="楷体"/>
                <w:color w:val="FF0000"/>
                <w:sz w:val="28"/>
                <w:szCs w:val="28"/>
              </w:rPr>
              <w:t>※※※</w:t>
            </w:r>
            <w:r>
              <w:rPr>
                <w:rFonts w:ascii="宋体" w:hAnsi="宋体" w:eastAsia="楷体"/>
                <w:color w:val="FF0000"/>
                <w:sz w:val="28"/>
                <w:szCs w:val="28"/>
              </w:rPr>
              <w:t>年</w:t>
            </w:r>
            <w:r>
              <w:rPr>
                <w:rFonts w:hint="eastAsia" w:ascii="宋体" w:hAnsi="宋体" w:eastAsia="楷体"/>
                <w:color w:val="FF0000"/>
                <w:sz w:val="28"/>
                <w:szCs w:val="28"/>
              </w:rPr>
              <w:t>※※</w:t>
            </w:r>
            <w:r>
              <w:rPr>
                <w:rFonts w:ascii="宋体" w:hAnsi="宋体" w:eastAsia="楷体"/>
                <w:color w:val="FF0000"/>
                <w:sz w:val="28"/>
                <w:szCs w:val="28"/>
              </w:rPr>
              <w:t>月，获</w:t>
            </w:r>
            <w:r>
              <w:rPr>
                <w:rFonts w:hint="eastAsia" w:ascii="宋体" w:hAnsi="宋体" w:eastAsia="楷体"/>
                <w:color w:val="FF0000"/>
                <w:sz w:val="28"/>
                <w:szCs w:val="28"/>
              </w:rPr>
              <w:t>※※※</w:t>
            </w:r>
            <w:r>
              <w:rPr>
                <w:rFonts w:ascii="宋体" w:hAnsi="宋体" w:eastAsia="楷体"/>
                <w:color w:val="FF0000"/>
                <w:sz w:val="28"/>
                <w:szCs w:val="28"/>
              </w:rPr>
              <w:t>奖，颁奖单位</w:t>
            </w:r>
            <w:r>
              <w:rPr>
                <w:rFonts w:hint="eastAsia" w:ascii="宋体" w:hAnsi="宋体" w:eastAsia="楷体"/>
                <w:color w:val="FF0000"/>
                <w:sz w:val="28"/>
                <w:szCs w:val="28"/>
              </w:rPr>
              <w:t>※※※</w:t>
            </w:r>
          </w:p>
          <w:p>
            <w:pPr>
              <w:spacing w:line="300" w:lineRule="exact"/>
              <w:ind w:right="28"/>
              <w:jc w:val="center"/>
              <w:rPr>
                <w:rFonts w:ascii="楷体" w:hAnsi="楷体" w:eastAsia="楷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0" w:hRule="atLeast"/>
        </w:trPr>
        <w:tc>
          <w:tcPr>
            <w:tcW w:w="9758" w:type="dxa"/>
            <w:gridSpan w:val="7"/>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hint="eastAsia" w:ascii="楷体" w:hAnsi="楷体" w:eastAsia="楷体"/>
                <w:sz w:val="28"/>
                <w:szCs w:val="28"/>
              </w:rPr>
              <w:t>八、社团有无违纪违规和违反社团章程的情况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68" w:hRule="atLeast"/>
        </w:trPr>
        <w:tc>
          <w:tcPr>
            <w:tcW w:w="9758" w:type="dxa"/>
            <w:gridSpan w:val="7"/>
            <w:tcBorders>
              <w:top w:val="single" w:color="000000" w:sz="8" w:space="0"/>
              <w:left w:val="single" w:color="000000" w:sz="8" w:space="0"/>
              <w:bottom w:val="single" w:color="000000" w:sz="8" w:space="0"/>
              <w:right w:val="single" w:color="000000" w:sz="8" w:space="0"/>
            </w:tcBorders>
          </w:tcPr>
          <w:p>
            <w:pPr>
              <w:spacing w:line="300" w:lineRule="exact"/>
              <w:ind w:right="28"/>
              <w:rPr>
                <w:rFonts w:ascii="楷体" w:hAnsi="楷体" w:eastAsia="楷体"/>
                <w:sz w:val="28"/>
                <w:szCs w:val="28"/>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42" w:hRule="atLeast"/>
        </w:trPr>
        <w:tc>
          <w:tcPr>
            <w:tcW w:w="2763"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业务指导单位意见</w:t>
            </w:r>
          </w:p>
        </w:tc>
        <w:tc>
          <w:tcPr>
            <w:tcW w:w="6995" w:type="dxa"/>
            <w:gridSpan w:val="5"/>
            <w:tcBorders>
              <w:top w:val="single" w:color="000000" w:sz="8" w:space="0"/>
              <w:left w:val="single" w:color="000000" w:sz="8" w:space="0"/>
              <w:bottom w:val="single" w:color="000000" w:sz="8" w:space="0"/>
              <w:right w:val="single" w:color="000000" w:sz="8" w:space="0"/>
            </w:tcBorders>
          </w:tcPr>
          <w:p>
            <w:pPr>
              <w:spacing w:line="300" w:lineRule="exact"/>
              <w:ind w:right="28"/>
              <w:rPr>
                <w:rFonts w:ascii="楷体" w:hAnsi="楷体" w:eastAsia="楷体"/>
                <w:sz w:val="28"/>
                <w:szCs w:val="28"/>
              </w:rPr>
            </w:pPr>
            <w:r>
              <w:rPr>
                <w:rFonts w:ascii="楷体" w:hAnsi="楷体" w:eastAsia="楷体"/>
                <w:sz w:val="28"/>
                <w:szCs w:val="28"/>
              </w:rPr>
              <w:t>（须对社团</w:t>
            </w:r>
            <w:r>
              <w:rPr>
                <w:rFonts w:hint="eastAsia" w:ascii="楷体" w:hAnsi="楷体" w:eastAsia="楷体"/>
                <w:sz w:val="28"/>
                <w:szCs w:val="28"/>
              </w:rPr>
              <w:t>本学期</w:t>
            </w:r>
            <w:r>
              <w:rPr>
                <w:rFonts w:ascii="楷体" w:hAnsi="楷体" w:eastAsia="楷体"/>
                <w:sz w:val="28"/>
                <w:szCs w:val="28"/>
              </w:rPr>
              <w:t>工作进行简要评价）</w:t>
            </w: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jc w:val="right"/>
              <w:rPr>
                <w:rFonts w:ascii="楷体" w:hAnsi="楷体" w:eastAsia="楷体"/>
                <w:sz w:val="28"/>
                <w:szCs w:val="28"/>
              </w:rPr>
            </w:pPr>
            <w:r>
              <w:rPr>
                <w:rFonts w:ascii="楷体" w:hAnsi="楷体" w:eastAsia="楷体"/>
                <w:sz w:val="28"/>
                <w:szCs w:val="28"/>
              </w:rPr>
              <w:t xml:space="preserve">（签字、盖章）          </w:t>
            </w:r>
          </w:p>
          <w:p>
            <w:pPr>
              <w:spacing w:line="300" w:lineRule="exact"/>
              <w:ind w:right="28"/>
              <w:jc w:val="right"/>
              <w:rPr>
                <w:rFonts w:ascii="楷体" w:hAnsi="楷体" w:eastAsia="楷体"/>
                <w:sz w:val="28"/>
                <w:szCs w:val="28"/>
              </w:rPr>
            </w:pPr>
            <w:r>
              <w:rPr>
                <w:rFonts w:ascii="楷体" w:hAnsi="楷体" w:eastAsia="楷体"/>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955" w:hRule="atLeast"/>
        </w:trPr>
        <w:tc>
          <w:tcPr>
            <w:tcW w:w="2763" w:type="dxa"/>
            <w:gridSpan w:val="2"/>
            <w:tcBorders>
              <w:top w:val="single" w:color="000000" w:sz="8" w:space="0"/>
              <w:left w:val="single" w:color="000000" w:sz="8" w:space="0"/>
              <w:bottom w:val="single" w:color="000000" w:sz="8" w:space="0"/>
              <w:right w:val="single" w:color="000000" w:sz="8" w:space="0"/>
            </w:tcBorders>
            <w:vAlign w:val="center"/>
          </w:tcPr>
          <w:p>
            <w:pPr>
              <w:spacing w:line="300" w:lineRule="exact"/>
              <w:ind w:right="28"/>
              <w:jc w:val="center"/>
              <w:rPr>
                <w:rFonts w:ascii="楷体" w:hAnsi="楷体" w:eastAsia="楷体"/>
                <w:sz w:val="28"/>
                <w:szCs w:val="28"/>
              </w:rPr>
            </w:pPr>
            <w:r>
              <w:rPr>
                <w:rFonts w:ascii="楷体" w:hAnsi="楷体" w:eastAsia="楷体"/>
                <w:sz w:val="28"/>
                <w:szCs w:val="28"/>
              </w:rPr>
              <w:t>校团委意见</w:t>
            </w:r>
          </w:p>
        </w:tc>
        <w:tc>
          <w:tcPr>
            <w:tcW w:w="6995" w:type="dxa"/>
            <w:gridSpan w:val="5"/>
            <w:tcBorders>
              <w:top w:val="single" w:color="000000" w:sz="8" w:space="0"/>
              <w:left w:val="single" w:color="000000" w:sz="8" w:space="0"/>
              <w:bottom w:val="single" w:color="000000" w:sz="8" w:space="0"/>
              <w:right w:val="single" w:color="000000" w:sz="8" w:space="0"/>
            </w:tcBorders>
          </w:tcPr>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rPr>
                <w:rFonts w:ascii="楷体" w:hAnsi="楷体" w:eastAsia="楷体"/>
                <w:sz w:val="28"/>
                <w:szCs w:val="28"/>
              </w:rPr>
            </w:pPr>
          </w:p>
          <w:p>
            <w:pPr>
              <w:spacing w:line="300" w:lineRule="exact"/>
              <w:ind w:right="28"/>
              <w:jc w:val="right"/>
              <w:rPr>
                <w:rFonts w:ascii="楷体" w:hAnsi="楷体" w:eastAsia="楷体"/>
                <w:sz w:val="28"/>
                <w:szCs w:val="28"/>
              </w:rPr>
            </w:pPr>
            <w:r>
              <w:rPr>
                <w:rFonts w:ascii="楷体" w:hAnsi="楷体" w:eastAsia="楷体"/>
                <w:sz w:val="28"/>
                <w:szCs w:val="28"/>
              </w:rPr>
              <w:t xml:space="preserve">（盖章）          </w:t>
            </w:r>
          </w:p>
          <w:p>
            <w:pPr>
              <w:spacing w:line="300" w:lineRule="exact"/>
              <w:ind w:right="28"/>
              <w:jc w:val="right"/>
              <w:rPr>
                <w:rFonts w:ascii="楷体" w:hAnsi="楷体" w:eastAsia="楷体"/>
                <w:sz w:val="28"/>
                <w:szCs w:val="28"/>
              </w:rPr>
            </w:pPr>
            <w:r>
              <w:rPr>
                <w:rFonts w:ascii="楷体" w:hAnsi="楷体" w:eastAsia="楷体"/>
                <w:sz w:val="28"/>
                <w:szCs w:val="28"/>
              </w:rPr>
              <w:t xml:space="preserve">年   月   日   </w:t>
            </w:r>
          </w:p>
        </w:tc>
      </w:tr>
    </w:tbl>
    <w:p>
      <w:pPr>
        <w:snapToGrid w:val="0"/>
        <w:jc w:val="left"/>
        <w:textAlignment w:val="baseline"/>
        <w:rPr>
          <w:rFonts w:ascii="宋体" w:hAnsi="宋体" w:eastAsia="楷体"/>
          <w:sz w:val="24"/>
          <w:szCs w:val="24"/>
        </w:rPr>
      </w:pPr>
      <w:r>
        <w:rPr>
          <w:rFonts w:ascii="宋体" w:hAnsi="宋体" w:eastAsia="楷体"/>
          <w:sz w:val="24"/>
          <w:szCs w:val="24"/>
        </w:rPr>
        <w:t>注：1.各社团于</w:t>
      </w:r>
      <w:r>
        <w:rPr>
          <w:rFonts w:hint="eastAsia" w:ascii="楷体" w:hAnsi="楷体" w:eastAsia="楷体" w:cs="楷体"/>
          <w:sz w:val="24"/>
          <w:szCs w:val="24"/>
        </w:rPr>
        <w:t>12月20日18时</w:t>
      </w:r>
      <w:r>
        <w:rPr>
          <w:rFonts w:ascii="宋体" w:hAnsi="宋体" w:eastAsia="楷体"/>
          <w:sz w:val="24"/>
          <w:szCs w:val="24"/>
        </w:rPr>
        <w:t>前将纸质版材料</w:t>
      </w:r>
      <w:r>
        <w:rPr>
          <w:rFonts w:hint="eastAsia" w:ascii="宋体" w:hAnsi="宋体" w:eastAsia="楷体"/>
          <w:sz w:val="24"/>
          <w:szCs w:val="24"/>
        </w:rPr>
        <w:t>双面打印1份</w:t>
      </w:r>
      <w:r>
        <w:rPr>
          <w:rFonts w:ascii="宋体" w:hAnsi="宋体" w:eastAsia="楷体"/>
          <w:sz w:val="24"/>
          <w:szCs w:val="24"/>
        </w:rPr>
        <w:t>交至</w:t>
      </w:r>
      <w:r>
        <w:rPr>
          <w:rFonts w:hint="eastAsia" w:ascii="宋体" w:hAnsi="宋体" w:eastAsia="楷体"/>
          <w:sz w:val="24"/>
          <w:szCs w:val="24"/>
        </w:rPr>
        <w:t>知行楼312</w:t>
      </w:r>
      <w:r>
        <w:rPr>
          <w:rFonts w:ascii="宋体" w:hAnsi="宋体" w:eastAsia="楷体"/>
          <w:sz w:val="24"/>
          <w:szCs w:val="24"/>
        </w:rPr>
        <w:t>，电子版材料发送至</w:t>
      </w:r>
      <w:r>
        <w:fldChar w:fldCharType="begin"/>
      </w:r>
      <w:r>
        <w:instrText xml:space="preserve"> HYPERLINK "http://qauyouth.quickconnect.cn/sharing/0c0b2fPpQ" </w:instrText>
      </w:r>
      <w:r>
        <w:fldChar w:fldCharType="separate"/>
      </w:r>
      <w:r>
        <w:rPr>
          <w:rFonts w:hint="eastAsia" w:ascii="宋体" w:hAnsi="宋体"/>
          <w:color w:val="800080"/>
          <w:kern w:val="0"/>
          <w:sz w:val="24"/>
          <w:szCs w:val="24"/>
          <w:u w:val="single"/>
        </w:rPr>
        <w:t>http://qauyouth.quickconnect.cn/sharing/0c0b2fPpQ</w:t>
      </w:r>
      <w:r>
        <w:rPr>
          <w:rFonts w:hint="eastAsia" w:ascii="宋体" w:hAnsi="宋体"/>
          <w:color w:val="800080"/>
          <w:kern w:val="0"/>
          <w:sz w:val="24"/>
          <w:szCs w:val="24"/>
          <w:u w:val="single"/>
        </w:rPr>
        <w:fldChar w:fldCharType="end"/>
      </w:r>
      <w:r>
        <w:rPr>
          <w:rFonts w:ascii="宋体" w:hAnsi="宋体" w:eastAsia="楷体"/>
          <w:sz w:val="24"/>
          <w:szCs w:val="24"/>
        </w:rPr>
        <w:t>。表格</w:t>
      </w:r>
      <w:r>
        <w:rPr>
          <w:rFonts w:hint="eastAsia" w:ascii="宋体" w:hAnsi="宋体" w:eastAsia="楷体"/>
          <w:sz w:val="24"/>
          <w:szCs w:val="24"/>
        </w:rPr>
        <w:t>内</w:t>
      </w:r>
      <w:r>
        <w:rPr>
          <w:rFonts w:ascii="宋体" w:hAnsi="宋体" w:eastAsia="楷体"/>
          <w:sz w:val="24"/>
          <w:szCs w:val="24"/>
        </w:rPr>
        <w:t>所有红字</w:t>
      </w:r>
      <w:r>
        <w:rPr>
          <w:rFonts w:hint="eastAsia" w:ascii="宋体" w:hAnsi="宋体" w:eastAsia="楷体"/>
          <w:sz w:val="24"/>
          <w:szCs w:val="24"/>
        </w:rPr>
        <w:t>及注</w:t>
      </w:r>
      <w:r>
        <w:rPr>
          <w:rFonts w:ascii="宋体" w:hAnsi="宋体" w:eastAsia="楷体"/>
          <w:sz w:val="24"/>
          <w:szCs w:val="24"/>
        </w:rPr>
        <w:t>请在提交前删除；</w:t>
      </w:r>
    </w:p>
    <w:p>
      <w:pPr>
        <w:ind w:firstLine="480" w:firstLineChars="200"/>
        <w:textAlignment w:val="baseline"/>
        <w:rPr>
          <w:rFonts w:ascii="宋体" w:hAnsi="宋体" w:eastAsia="楷体"/>
          <w:sz w:val="24"/>
          <w:szCs w:val="24"/>
        </w:rPr>
      </w:pPr>
      <w:r>
        <w:rPr>
          <w:rFonts w:ascii="宋体" w:hAnsi="宋体" w:eastAsia="楷体"/>
          <w:sz w:val="24"/>
          <w:szCs w:val="24"/>
        </w:rPr>
        <w:t>2.所有内容均可另附文档进行说明；</w:t>
      </w:r>
      <w:r>
        <w:rPr>
          <w:rFonts w:hint="eastAsia" w:ascii="宋体" w:hAnsi="宋体" w:eastAsia="楷体"/>
          <w:sz w:val="24"/>
          <w:szCs w:val="24"/>
        </w:rPr>
        <w:t>另附内容格式如下：题目二号方正小标宋简体，居中；一级标题三号黑体；二级标题三号楷体_GB2312；三号标题三号仿宋_GB2312加粗；正文三号仿宋_GB2312；A4纸型；边距默认；</w:t>
      </w:r>
      <w:r>
        <w:rPr>
          <w:rFonts w:ascii="宋体" w:hAnsi="宋体" w:eastAsia="楷体"/>
          <w:sz w:val="24"/>
          <w:szCs w:val="24"/>
        </w:rPr>
        <w:t>28.5</w:t>
      </w:r>
      <w:r>
        <w:rPr>
          <w:rFonts w:hint="eastAsia" w:ascii="宋体" w:hAnsi="宋体" w:eastAsia="楷体"/>
          <w:sz w:val="24"/>
          <w:szCs w:val="24"/>
        </w:rPr>
        <w:t>固定</w:t>
      </w:r>
      <w:r>
        <w:rPr>
          <w:rFonts w:ascii="宋体" w:hAnsi="宋体" w:eastAsia="楷体"/>
          <w:sz w:val="24"/>
          <w:szCs w:val="24"/>
        </w:rPr>
        <w:t>行距</w:t>
      </w:r>
      <w:r>
        <w:rPr>
          <w:rFonts w:hint="eastAsia" w:ascii="宋体" w:hAnsi="宋体" w:eastAsia="楷体"/>
          <w:sz w:val="24"/>
          <w:szCs w:val="24"/>
        </w:rPr>
        <w:t>；页码居中排列。</w:t>
      </w:r>
    </w:p>
    <w:p>
      <w:pPr>
        <w:ind w:firstLine="480" w:firstLineChars="200"/>
        <w:textAlignment w:val="baseline"/>
        <w:rPr>
          <w:rFonts w:ascii="宋体" w:hAnsi="宋体" w:eastAsia="方正小标宋简体"/>
          <w:bCs/>
          <w:sz w:val="36"/>
        </w:rPr>
      </w:pPr>
      <w:r>
        <w:rPr>
          <w:rFonts w:ascii="宋体" w:hAnsi="宋体" w:eastAsia="楷体"/>
          <w:sz w:val="24"/>
          <w:szCs w:val="24"/>
        </w:rPr>
        <w:t>3.各社团应按照表格内容填写，不得擅自删改。</w:t>
      </w:r>
    </w:p>
    <w:p>
      <w:pPr>
        <w:spacing w:line="360" w:lineRule="auto"/>
        <w:jc w:val="center"/>
        <w:rPr>
          <w:rFonts w:ascii="方正小标宋简体" w:hAnsi="方正小标宋简体" w:eastAsia="方正小标宋简体"/>
          <w:sz w:val="36"/>
          <w:szCs w:val="36"/>
        </w:rPr>
      </w:pPr>
    </w:p>
    <w:p>
      <w:pPr>
        <w:spacing w:line="360" w:lineRule="auto"/>
        <w:jc w:val="center"/>
        <w:rPr>
          <w:rFonts w:ascii="方正小标宋简体" w:hAnsi="方正小标宋简体" w:eastAsia="方正小标宋简体"/>
          <w:sz w:val="36"/>
          <w:szCs w:val="36"/>
        </w:rPr>
      </w:pPr>
    </w:p>
    <w:sectPr>
      <w:pgSz w:w="11906" w:h="16838"/>
      <w:pgMar w:top="1440" w:right="1134" w:bottom="1440"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D31B7"/>
    <w:multiLevelType w:val="singleLevel"/>
    <w:tmpl w:val="4A9D31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mIxMmNhNWM0ZjQ3MGNmMDIxMjY2Yzc5N2M1MjUifQ=="/>
  </w:docVars>
  <w:rsids>
    <w:rsidRoot w:val="0094310D"/>
    <w:rsid w:val="00003475"/>
    <w:rsid w:val="00010722"/>
    <w:rsid w:val="000540C2"/>
    <w:rsid w:val="00060803"/>
    <w:rsid w:val="000F4AB5"/>
    <w:rsid w:val="000F5E8B"/>
    <w:rsid w:val="000F6794"/>
    <w:rsid w:val="00182D00"/>
    <w:rsid w:val="002D10BF"/>
    <w:rsid w:val="003064CD"/>
    <w:rsid w:val="0041141A"/>
    <w:rsid w:val="0046664B"/>
    <w:rsid w:val="004B15DE"/>
    <w:rsid w:val="004F5576"/>
    <w:rsid w:val="00547086"/>
    <w:rsid w:val="00584A2B"/>
    <w:rsid w:val="00586A1B"/>
    <w:rsid w:val="00664FE3"/>
    <w:rsid w:val="00691A8B"/>
    <w:rsid w:val="006B6356"/>
    <w:rsid w:val="00714B17"/>
    <w:rsid w:val="0075572B"/>
    <w:rsid w:val="0090362E"/>
    <w:rsid w:val="0094310D"/>
    <w:rsid w:val="009500AB"/>
    <w:rsid w:val="00A50D9B"/>
    <w:rsid w:val="00B65EF9"/>
    <w:rsid w:val="00BE59E8"/>
    <w:rsid w:val="00CB2418"/>
    <w:rsid w:val="00DB5223"/>
    <w:rsid w:val="00DD433B"/>
    <w:rsid w:val="00E91908"/>
    <w:rsid w:val="00E976E0"/>
    <w:rsid w:val="00EF7AD2"/>
    <w:rsid w:val="00F74892"/>
    <w:rsid w:val="056C77FF"/>
    <w:rsid w:val="0F974B4F"/>
    <w:rsid w:val="11B524F0"/>
    <w:rsid w:val="164D3523"/>
    <w:rsid w:val="18CD6F22"/>
    <w:rsid w:val="1AB07263"/>
    <w:rsid w:val="22C970D5"/>
    <w:rsid w:val="38655DFF"/>
    <w:rsid w:val="46607F75"/>
    <w:rsid w:val="47605BE9"/>
    <w:rsid w:val="4A201EF6"/>
    <w:rsid w:val="54BD1793"/>
    <w:rsid w:val="5B251B09"/>
    <w:rsid w:val="67735359"/>
    <w:rsid w:val="698D5F29"/>
    <w:rsid w:val="6C4F4DD3"/>
    <w:rsid w:val="6C93180A"/>
    <w:rsid w:val="72E17BC5"/>
    <w:rsid w:val="7BC360F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rFonts w:cs="Times New Roman"/>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single"/>
    </w:rPr>
  </w:style>
  <w:style w:type="character" w:styleId="9">
    <w:name w:val="Hyperlink"/>
    <w:basedOn w:val="7"/>
    <w:qFormat/>
    <w:uiPriority w:val="0"/>
    <w:rPr>
      <w:color w:val="0000FF" w:themeColor="hyperlink"/>
      <w:u w:val="single"/>
      <w14:textFill>
        <w14:solidFill>
          <w14:schemeClr w14:val="hlink"/>
        </w14:solidFill>
      </w14:textFill>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Table Paragraph"/>
    <w:basedOn w:val="1"/>
    <w:qFormat/>
    <w:uiPriority w:val="1"/>
    <w:rPr>
      <w:rFonts w:ascii="仿宋" w:hAnsi="仿宋" w:eastAsia="仿宋" w:cs="仿宋"/>
    </w:rPr>
  </w:style>
  <w:style w:type="character" w:customStyle="1" w:styleId="14">
    <w:name w:val="未处理的提及1"/>
    <w:basedOn w:val="7"/>
    <w:semiHidden/>
    <w:unhideWhenUsed/>
    <w:qFormat/>
    <w:uiPriority w:val="99"/>
    <w:rPr>
      <w:color w:val="605E5C"/>
      <w:shd w:val="clear" w:color="auto" w:fill="E1DFDD"/>
    </w:rPr>
  </w:style>
  <w:style w:type="table" w:customStyle="1" w:styleId="15">
    <w:name w:val="网格型1"/>
    <w:basedOn w:val="5"/>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8313</Words>
  <Characters>8997</Characters>
  <Lines>76</Lines>
  <Paragraphs>21</Paragraphs>
  <TotalTime>23</TotalTime>
  <ScaleCrop>false</ScaleCrop>
  <LinksUpToDate>false</LinksUpToDate>
  <CharactersWithSpaces>9541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2023-12-11T06:46:00Z</dcterms:created>
  <dc:creator>Tencent</dc:creator>
  <cp:lastModifiedBy>淡漠</cp:lastModifiedBy>
  <dcterms:modified xsi:type="dcterms:W3CDTF">2023-12-12T08:25:34Z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E7356ECEFC804D06B5B905592C7E2813_13</vt:lpwstr>
  </property>
</Properties>
</file>