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jc w:val="left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3—2024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年寒假优秀社会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实践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调研报告汇总表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left="0" w:firstLine="560" w:firstLineChars="200"/>
        <w:jc w:val="center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学院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团委（盖章）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202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pPr w:leftFromText="180" w:rightFromText="180" w:vertAnchor="text" w:horzAnchor="page" w:tblpXSpec="center" w:tblpY="249"/>
        <w:tblW w:w="12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445"/>
        <w:gridCol w:w="1722"/>
        <w:gridCol w:w="1893"/>
        <w:gridCol w:w="3108"/>
        <w:gridCol w:w="2631"/>
        <w:gridCol w:w="1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  <w:jc w:val="center"/>
        </w:trPr>
        <w:tc>
          <w:tcPr>
            <w:tcW w:w="78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排名</w:t>
            </w:r>
          </w:p>
        </w:tc>
        <w:tc>
          <w:tcPr>
            <w:tcW w:w="14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7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学号</w:t>
            </w:r>
          </w:p>
        </w:tc>
        <w:tc>
          <w:tcPr>
            <w:tcW w:w="189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专业班级</w:t>
            </w:r>
          </w:p>
        </w:tc>
        <w:tc>
          <w:tcPr>
            <w:tcW w:w="310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报告题目</w:t>
            </w:r>
          </w:p>
        </w:tc>
        <w:tc>
          <w:tcPr>
            <w:tcW w:w="263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主题方向</w:t>
            </w:r>
          </w:p>
        </w:tc>
        <w:tc>
          <w:tcPr>
            <w:tcW w:w="126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查重率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44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</w:p>
        </w:tc>
        <w:tc>
          <w:tcPr>
            <w:tcW w:w="172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</w:p>
        </w:tc>
        <w:tc>
          <w:tcPr>
            <w:tcW w:w="189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0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63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lang w:val="en-US" w:eastAsia="zh-CN"/>
              </w:rPr>
              <w:t>如：乡村振兴—产业振兴</w:t>
            </w:r>
          </w:p>
        </w:tc>
        <w:tc>
          <w:tcPr>
            <w:tcW w:w="126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color w:val="E54C5E" w:themeColor="accent6"/>
                <w:sz w:val="21"/>
                <w:lang w:val="en-US" w:eastAsia="zh-CN"/>
                <w14:textFill>
                  <w14:solidFill>
                    <w14:schemeClr w14:val="accent6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6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  <w:bookmarkStart w:id="0" w:name="_GoBack"/>
            <w:bookmarkEnd w:id="0"/>
          </w:p>
        </w:tc>
        <w:tc>
          <w:tcPr>
            <w:tcW w:w="26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6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6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6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6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  <w:lang w:val="en-US" w:eastAsia="zh-CN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  <w:tc>
          <w:tcPr>
            <w:tcW w:w="3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  <w:tc>
          <w:tcPr>
            <w:tcW w:w="26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  <w:tc>
          <w:tcPr>
            <w:tcW w:w="3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  <w:tc>
          <w:tcPr>
            <w:tcW w:w="26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  <w:tc>
          <w:tcPr>
            <w:tcW w:w="1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  <w:tc>
          <w:tcPr>
            <w:tcW w:w="3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  <w:tc>
          <w:tcPr>
            <w:tcW w:w="26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0" w:lineRule="exact"/>
              <w:jc w:val="center"/>
              <w:textAlignment w:val="auto"/>
              <w:rPr>
                <w:rFonts w:hint="eastAsia" w:ascii="宋体" w:hAnsi="宋体" w:eastAsia="仿宋_GB2312" w:cs="宋体"/>
                <w:sz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备注：</w:t>
      </w:r>
      <w:r>
        <w:rPr>
          <w:rFonts w:hint="eastAsia" w:ascii="仿宋" w:hAnsi="仿宋" w:eastAsia="仿宋" w:cs="仿宋"/>
          <w:sz w:val="24"/>
          <w:lang w:val="en-US" w:eastAsia="zh-CN"/>
        </w:rPr>
        <w:t>A.请按照推荐顺序排名；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1200" w:firstLineChars="500"/>
        <w:jc w:val="both"/>
        <w:textAlignment w:val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B.主题方向请参考：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1197" w:leftChars="570" w:firstLine="0" w:firstLineChars="0"/>
        <w:jc w:val="both"/>
        <w:textAlignment w:val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1.“习近平新时代中国特色社会主义思想”宣讲实践；2.党史学习教育；3.乡村振兴；4.新时代绿色发展；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1197" w:leftChars="570" w:firstLine="0" w:firstLineChars="0"/>
        <w:jc w:val="both"/>
        <w:textAlignment w:val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5.“科技小院”助力农业生产一线；6.黄河流域生态保护和高质量发展；7.发展成就观察；8.青春志愿行；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1197" w:leftChars="570" w:firstLine="0" w:firstLineChars="0"/>
        <w:jc w:val="both"/>
        <w:textAlignment w:val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9.创新创业；10.寻访校友；11.回访母校；12.“青鸟计划”实习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afterAutospacing="0" w:line="570" w:lineRule="exact"/>
        <w:ind w:left="0" w:leftChars="0" w:firstLine="1200" w:firstLineChars="500"/>
        <w:jc w:val="both"/>
        <w:textAlignment w:val="auto"/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C.查重率请与查重报告相一致。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420" w:firstLineChars="200"/>
        <w:textAlignment w:val="auto"/>
      </w:pPr>
    </w:p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lZTIzODQxOTJhZmI2NTE0NzgxMmQyY2M5ZTIyZmQifQ=="/>
  </w:docVars>
  <w:rsids>
    <w:rsidRoot w:val="432D30EB"/>
    <w:rsid w:val="0F4D42CF"/>
    <w:rsid w:val="196A7C9C"/>
    <w:rsid w:val="432D30EB"/>
    <w:rsid w:val="46414530"/>
    <w:rsid w:val="5904505B"/>
    <w:rsid w:val="76C4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qFormat/>
    <w:uiPriority w:val="0"/>
    <w:pPr>
      <w:widowControl w:val="0"/>
      <w:spacing w:after="120" w:line="360" w:lineRule="auto"/>
      <w:ind w:firstLine="420" w:firstLineChars="100"/>
      <w:jc w:val="both"/>
    </w:pPr>
    <w:rPr>
      <w:rFonts w:ascii="仿宋_GB2312" w:hAnsi="仿宋_GB2312" w:eastAsia="仿宋_GB2312" w:cs="Arial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2024-02-18T10:02:00Z</dcterms:created>
  <dc:creator>西西歪</dc:creator>
  <cp:lastModifiedBy>西西歪</cp:lastModifiedBy>
  <dcterms:modified xsi:type="dcterms:W3CDTF">2024-02-20T10:32:17Z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0047A84A7C3A4F79A27B45E5A7CACBF9_11</vt:lpwstr>
  </property>
</Properties>
</file>