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FA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附件5</w:t>
      </w:r>
    </w:p>
    <w:p w14:paraId="2F4D1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4—2025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年寒假优秀社会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调研报告汇总表</w:t>
      </w:r>
    </w:p>
    <w:p w14:paraId="4387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560" w:firstLineChars="20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团委（盖章）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page" w:tblpXSpec="center" w:tblpY="249"/>
        <w:tblW w:w="12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36"/>
        <w:gridCol w:w="1780"/>
        <w:gridCol w:w="2144"/>
        <w:gridCol w:w="2960"/>
        <w:gridCol w:w="3180"/>
        <w:gridCol w:w="976"/>
      </w:tblGrid>
      <w:tr w14:paraId="68BB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86" w:type="dxa"/>
            <w:tcBorders>
              <w:bottom w:val="single" w:color="auto" w:sz="4" w:space="0"/>
            </w:tcBorders>
            <w:noWrap w:val="0"/>
            <w:vAlign w:val="center"/>
          </w:tcPr>
          <w:p w14:paraId="222D7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排名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 w14:paraId="2F3BD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noWrap w:val="0"/>
            <w:vAlign w:val="center"/>
          </w:tcPr>
          <w:p w14:paraId="189EB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144" w:type="dxa"/>
            <w:tcBorders>
              <w:bottom w:val="single" w:color="auto" w:sz="4" w:space="0"/>
            </w:tcBorders>
            <w:noWrap w:val="0"/>
            <w:vAlign w:val="center"/>
          </w:tcPr>
          <w:p w14:paraId="574BE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专业班级</w:t>
            </w:r>
          </w:p>
        </w:tc>
        <w:tc>
          <w:tcPr>
            <w:tcW w:w="2960" w:type="dxa"/>
            <w:tcBorders>
              <w:bottom w:val="single" w:color="auto" w:sz="4" w:space="0"/>
            </w:tcBorders>
            <w:noWrap w:val="0"/>
            <w:vAlign w:val="center"/>
          </w:tcPr>
          <w:p w14:paraId="042C2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报告题目</w:t>
            </w:r>
          </w:p>
        </w:tc>
        <w:tc>
          <w:tcPr>
            <w:tcW w:w="3180" w:type="dxa"/>
            <w:tcBorders>
              <w:bottom w:val="single" w:color="auto" w:sz="4" w:space="0"/>
            </w:tcBorders>
            <w:noWrap w:val="0"/>
            <w:vAlign w:val="center"/>
          </w:tcPr>
          <w:p w14:paraId="0E9BB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主题方向</w:t>
            </w:r>
          </w:p>
        </w:tc>
        <w:tc>
          <w:tcPr>
            <w:tcW w:w="976" w:type="dxa"/>
            <w:tcBorders>
              <w:bottom w:val="single" w:color="auto" w:sz="4" w:space="0"/>
            </w:tcBorders>
            <w:noWrap w:val="0"/>
            <w:vAlign w:val="center"/>
          </w:tcPr>
          <w:p w14:paraId="20C7A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查重率</w:t>
            </w:r>
          </w:p>
        </w:tc>
      </w:tr>
      <w:tr w14:paraId="442B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</w:tcBorders>
            <w:noWrap w:val="0"/>
            <w:vAlign w:val="center"/>
          </w:tcPr>
          <w:p w14:paraId="6197F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noWrap w:val="0"/>
            <w:vAlign w:val="center"/>
          </w:tcPr>
          <w:p w14:paraId="1F28F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</w:tcBorders>
            <w:noWrap w:val="0"/>
            <w:vAlign w:val="center"/>
          </w:tcPr>
          <w:p w14:paraId="6A093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</w:tcBorders>
            <w:noWrap w:val="0"/>
            <w:vAlign w:val="center"/>
          </w:tcPr>
          <w:p w14:paraId="26101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</w:tcBorders>
            <w:noWrap w:val="0"/>
            <w:vAlign w:val="center"/>
          </w:tcPr>
          <w:p w14:paraId="575F7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</w:tcBorders>
            <w:noWrap w:val="0"/>
            <w:vAlign w:val="center"/>
          </w:tcPr>
          <w:p w14:paraId="437AF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如：“青春强音”理论普及宣讲</w:t>
            </w:r>
          </w:p>
        </w:tc>
        <w:tc>
          <w:tcPr>
            <w:tcW w:w="976" w:type="dxa"/>
            <w:tcBorders>
              <w:top w:val="single" w:color="auto" w:sz="4" w:space="0"/>
            </w:tcBorders>
            <w:noWrap w:val="0"/>
            <w:vAlign w:val="center"/>
          </w:tcPr>
          <w:p w14:paraId="4470B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527F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56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DFB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52E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412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C2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809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70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3CA9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112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6C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839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F1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E79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91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97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78D9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5BA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DA2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A3F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09D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2CF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C59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929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2CAA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442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0C8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C8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4D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069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56C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868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33EF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A76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0D6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7B6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4E7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762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42B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F8E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3378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F0E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356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366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50F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63C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3FD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E3D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3559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60F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EAD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298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F99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9F9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6D4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B34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148E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218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F07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F60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F0A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AA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8FE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D4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5604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auto" w:sz="4" w:space="0"/>
            </w:tcBorders>
            <w:noWrap w:val="0"/>
            <w:vAlign w:val="center"/>
          </w:tcPr>
          <w:p w14:paraId="73D81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noWrap w:val="0"/>
            <w:vAlign w:val="center"/>
          </w:tcPr>
          <w:p w14:paraId="5625A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</w:tcBorders>
            <w:noWrap w:val="0"/>
            <w:vAlign w:val="center"/>
          </w:tcPr>
          <w:p w14:paraId="567A4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auto" w:sz="4" w:space="0"/>
            </w:tcBorders>
            <w:noWrap w:val="0"/>
            <w:vAlign w:val="center"/>
          </w:tcPr>
          <w:p w14:paraId="54585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0" w:type="dxa"/>
            <w:tcBorders>
              <w:top w:val="single" w:color="auto" w:sz="4" w:space="0"/>
            </w:tcBorders>
            <w:noWrap w:val="0"/>
            <w:vAlign w:val="center"/>
          </w:tcPr>
          <w:p w14:paraId="71F51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auto" w:sz="4" w:space="0"/>
            </w:tcBorders>
            <w:noWrap w:val="0"/>
            <w:vAlign w:val="center"/>
          </w:tcPr>
          <w:p w14:paraId="241D0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auto" w:sz="4" w:space="0"/>
            </w:tcBorders>
            <w:noWrap w:val="0"/>
            <w:vAlign w:val="center"/>
          </w:tcPr>
          <w:p w14:paraId="74E5F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</w:tbl>
    <w:p w14:paraId="179AA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备注：</w:t>
      </w:r>
      <w:r>
        <w:rPr>
          <w:rFonts w:hint="eastAsia" w:ascii="仿宋" w:hAnsi="仿宋" w:eastAsia="仿宋" w:cs="仿宋"/>
          <w:sz w:val="24"/>
          <w:lang w:val="en-US" w:eastAsia="zh-CN"/>
        </w:rPr>
        <w:t>A.请按照推荐顺序排名；</w:t>
      </w:r>
    </w:p>
    <w:p w14:paraId="050B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B.主题方向请参考：</w:t>
      </w:r>
    </w:p>
    <w:p w14:paraId="3A18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200" w:firstLineChars="5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1.“多彩青春”主题社会实践：</w:t>
      </w:r>
    </w:p>
    <w:p w14:paraId="5CC1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197" w:leftChars="570" w:firstLine="0" w:firstLineChars="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①“青春强音”理论普及宣讲；②“青春担当”传承红色基因；③“青春先锋”投身乡村振兴；④“青春建功”美丽中国建设；⑤“青春自信”发展成就观察；⑥“青春奉献”基层志愿服务；⑦“青春作为”就业创业实践</w:t>
      </w:r>
    </w:p>
    <w:p w14:paraId="102C6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2.重点实践专项：</w:t>
      </w:r>
    </w:p>
    <w:p w14:paraId="14608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①“一院一品”特色社会实践；②“科技小院”实践专项；③课题实践专项</w:t>
      </w:r>
    </w:p>
    <w:p w14:paraId="33948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200" w:firstLineChars="5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3.其他：具体填写。</w:t>
      </w:r>
    </w:p>
    <w:p w14:paraId="08C44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70" w:lineRule="exact"/>
        <w:ind w:left="0" w:leftChars="0" w:firstLine="1200" w:firstLineChars="500"/>
        <w:jc w:val="both"/>
        <w:textAlignment w:val="auto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C.查重率请与查重报告相一致。</w:t>
      </w:r>
    </w:p>
    <w:p w14:paraId="24626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20" w:firstLineChars="200"/>
        <w:textAlignment w:val="auto"/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IzODQxOTJhZmI2NTE0NzgxMmQyY2M5ZTIyZmQifQ=="/>
  </w:docVars>
  <w:rsids>
    <w:rsidRoot w:val="432D30EB"/>
    <w:rsid w:val="04F8208B"/>
    <w:rsid w:val="0F4D42CF"/>
    <w:rsid w:val="196A7C9C"/>
    <w:rsid w:val="432D30EB"/>
    <w:rsid w:val="46414530"/>
    <w:rsid w:val="4B191EAF"/>
    <w:rsid w:val="50195587"/>
    <w:rsid w:val="5904505B"/>
    <w:rsid w:val="76C421E9"/>
    <w:rsid w:val="797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3">
    <w:name w:val="Body Text First Indent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仿宋_GB2312" w:hAnsi="仿宋_GB2312" w:eastAsia="仿宋_GB2312" w:cs="Arial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294</Characters>
  <Lines>0</Lines>
  <Paragraphs>0</Paragraphs>
  <TotalTime>1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2024-02-18T10:02:00Z</dcterms:created>
  <dc:creator>西西歪</dc:creator>
  <cp:lastModifiedBy>0</cp:lastModifiedBy>
  <dcterms:modified xsi:type="dcterms:W3CDTF">2025-02-25T03:44:45Z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0047A84A7C3A4F79A27B45E5A7CACBF9_11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