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B94447">
      <w:pPr>
        <w:snapToGrid w:val="0"/>
        <w:spacing w:line="700" w:lineRule="exact"/>
        <w:jc w:val="center"/>
        <w:rPr>
          <w:rFonts w:ascii="方正小标宋简体" w:hAnsi="方正小标宋简体" w:eastAsia="方正小标宋简体"/>
          <w:bCs/>
          <w:color w:val="5B9BD5" w:themeColor="accent5"/>
          <w:sz w:val="44"/>
          <w:szCs w:val="44"/>
          <w14:textFill>
            <w14:solidFill>
              <w14:schemeClr w14:val="accent5"/>
            </w14:solidFill>
          </w14:textFill>
        </w:rPr>
      </w:pPr>
      <w:r>
        <w:rPr>
          <w:rFonts w:hint="eastAsia" w:ascii="方正小标宋简体" w:hAnsi="方正小标宋简体" w:eastAsia="方正小标宋简体"/>
          <w:bCs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/>
          <w:bCs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/>
          <w:bCs/>
          <w:sz w:val="44"/>
          <w:szCs w:val="44"/>
        </w:rPr>
        <w:t>-202</w:t>
      </w:r>
      <w:r>
        <w:rPr>
          <w:rFonts w:hint="eastAsia" w:ascii="方正小标宋简体" w:hAnsi="方正小标宋简体" w:eastAsia="方正小标宋简体"/>
          <w:bCs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/>
          <w:bCs/>
          <w:sz w:val="44"/>
          <w:szCs w:val="44"/>
        </w:rPr>
        <w:t>学年</w:t>
      </w:r>
      <w:r>
        <w:rPr>
          <w:rFonts w:hint="eastAsia" w:ascii="方正小标宋简体" w:hAnsi="方正小标宋简体" w:eastAsia="方正小标宋简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方正小标宋简体" w:hAnsi="方正小标宋简体" w:eastAsia="方正小标宋简体"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方正小标宋简体" w:hAnsi="方正小标宋简体" w:eastAsia="方正小标宋简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学期</w:t>
      </w:r>
    </w:p>
    <w:p w14:paraId="034B123D">
      <w:pPr>
        <w:snapToGrid w:val="0"/>
        <w:spacing w:line="700" w:lineRule="exact"/>
        <w:jc w:val="center"/>
        <w:rPr>
          <w:rFonts w:ascii="方正小标宋简体" w:hAnsi="方正小标宋简体" w:eastAsia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/>
          <w:bCs/>
          <w:sz w:val="44"/>
          <w:szCs w:val="44"/>
        </w:rPr>
        <w:t>第二课堂兑换学时工作方案</w:t>
      </w:r>
    </w:p>
    <w:p w14:paraId="4E51B943">
      <w:pPr>
        <w:spacing w:line="640" w:lineRule="exact"/>
        <w:rPr>
          <w:rFonts w:ascii="仿宋_GB2312" w:hAnsi="仿宋_GB2312" w:eastAsia="仿宋_GB2312"/>
          <w:sz w:val="32"/>
          <w:szCs w:val="32"/>
        </w:rPr>
      </w:pPr>
    </w:p>
    <w:p w14:paraId="224D9936"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为确保2</w:t>
      </w:r>
      <w:r>
        <w:rPr>
          <w:rFonts w:ascii="仿宋_GB2312" w:hAnsi="仿宋_GB2312" w:eastAsia="仿宋_GB2312"/>
          <w:sz w:val="32"/>
          <w:szCs w:val="32"/>
        </w:rPr>
        <w:t>02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/>
          <w:sz w:val="32"/>
          <w:szCs w:val="32"/>
        </w:rPr>
        <w:t>-</w:t>
      </w:r>
      <w:r>
        <w:rPr>
          <w:rFonts w:ascii="仿宋_GB2312" w:hAnsi="仿宋_GB2312" w:eastAsia="仿宋_GB2312"/>
          <w:sz w:val="32"/>
          <w:szCs w:val="32"/>
        </w:rPr>
        <w:t>202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/>
          <w:sz w:val="32"/>
          <w:szCs w:val="32"/>
        </w:rPr>
        <w:t>学年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学期第二课堂工作顺利进行，现开展本学期二课学时兑换工作，具体方案如下：</w:t>
      </w:r>
    </w:p>
    <w:p w14:paraId="17FBBE9C">
      <w:pPr>
        <w:numPr>
          <w:ilvl w:val="0"/>
          <w:numId w:val="1"/>
        </w:numPr>
        <w:spacing w:line="57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认定对象</w:t>
      </w:r>
    </w:p>
    <w:p w14:paraId="602BBEF8"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我校2021级、2022级</w:t>
      </w:r>
      <w:r>
        <w:rPr>
          <w:rFonts w:ascii="仿宋_GB2312" w:hAnsi="仿宋_GB2312" w:eastAsia="仿宋_GB2312"/>
          <w:sz w:val="32"/>
          <w:szCs w:val="32"/>
        </w:rPr>
        <w:t>、202</w:t>
      </w:r>
      <w:r>
        <w:rPr>
          <w:rFonts w:hint="eastAsia" w:ascii="仿宋_GB2312" w:hAnsi="仿宋_GB2312" w:eastAsia="仿宋_GB2312"/>
          <w:sz w:val="32"/>
          <w:szCs w:val="32"/>
        </w:rPr>
        <w:t>3</w:t>
      </w:r>
      <w:r>
        <w:rPr>
          <w:rFonts w:ascii="仿宋_GB2312" w:hAnsi="仿宋_GB2312" w:eastAsia="仿宋_GB2312"/>
          <w:sz w:val="32"/>
          <w:szCs w:val="32"/>
        </w:rPr>
        <w:t>级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2024级</w:t>
      </w:r>
      <w:r>
        <w:rPr>
          <w:rFonts w:hint="eastAsia" w:ascii="仿宋_GB2312" w:hAnsi="仿宋_GB2312" w:eastAsia="仿宋_GB2312"/>
          <w:sz w:val="32"/>
          <w:szCs w:val="32"/>
        </w:rPr>
        <w:t>全日制在校本科生</w:t>
      </w:r>
    </w:p>
    <w:p w14:paraId="46577B1A">
      <w:pPr>
        <w:numPr>
          <w:ilvl w:val="0"/>
          <w:numId w:val="1"/>
        </w:numPr>
        <w:spacing w:line="57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认定范围</w:t>
      </w:r>
    </w:p>
    <w:p w14:paraId="7673E9ED"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202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/>
          <w:sz w:val="32"/>
          <w:szCs w:val="32"/>
        </w:rPr>
        <w:t>-202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/>
          <w:sz w:val="32"/>
          <w:szCs w:val="32"/>
        </w:rPr>
        <w:t>学年第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/>
          <w:sz w:val="32"/>
          <w:szCs w:val="32"/>
        </w:rPr>
        <w:t>学期（2024</w:t>
      </w:r>
      <w:r>
        <w:rPr>
          <w:rFonts w:ascii="仿宋_GB2312" w:hAnsi="仿宋_GB2312" w:eastAsia="仿宋_GB2312"/>
          <w:sz w:val="32"/>
          <w:szCs w:val="32"/>
        </w:rPr>
        <w:t>.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/>
          <w:sz w:val="32"/>
          <w:szCs w:val="32"/>
        </w:rPr>
        <w:t>.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/>
          <w:sz w:val="32"/>
          <w:szCs w:val="32"/>
        </w:rPr>
        <w:t>-202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/>
          <w:sz w:val="32"/>
          <w:szCs w:val="32"/>
        </w:rPr>
        <w:t>.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/>
          <w:sz w:val="32"/>
          <w:szCs w:val="32"/>
        </w:rPr>
        <w:t>.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/>
          <w:sz w:val="32"/>
          <w:szCs w:val="32"/>
        </w:rPr>
        <w:t>）</w:t>
      </w:r>
    </w:p>
    <w:p w14:paraId="7163B743">
      <w:pPr>
        <w:numPr>
          <w:ilvl w:val="0"/>
          <w:numId w:val="1"/>
        </w:numPr>
        <w:spacing w:line="57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认定时间进程：</w:t>
      </w:r>
    </w:p>
    <w:p w14:paraId="42776C6A">
      <w:pPr>
        <w:spacing w:line="570" w:lineRule="exact"/>
        <w:ind w:firstLine="640" w:firstLineChars="200"/>
        <w:rPr>
          <w:rFonts w:ascii="楷体_GB2312" w:hAnsi="楷体_GB2312" w:eastAsia="楷体_GB2312"/>
          <w:color w:val="000000"/>
          <w:kern w:val="0"/>
          <w:sz w:val="32"/>
          <w:szCs w:val="32"/>
          <w:lang w:bidi="ar"/>
        </w:rPr>
      </w:pPr>
      <w:r>
        <w:rPr>
          <w:rFonts w:hint="eastAsia" w:ascii="楷体_GB2312" w:hAnsi="楷体_GB2312" w:eastAsia="楷体_GB2312"/>
          <w:color w:val="000000"/>
          <w:kern w:val="0"/>
          <w:sz w:val="32"/>
          <w:szCs w:val="32"/>
          <w:lang w:bidi="ar"/>
        </w:rPr>
        <w:t>1.学生申请通道开启时间</w:t>
      </w:r>
    </w:p>
    <w:p w14:paraId="50B77C81"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202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/>
          <w:sz w:val="32"/>
          <w:szCs w:val="32"/>
        </w:rPr>
        <w:t>年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/>
          <w:sz w:val="32"/>
          <w:szCs w:val="32"/>
        </w:rPr>
        <w:t>月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/>
          <w:sz w:val="32"/>
          <w:szCs w:val="32"/>
        </w:rPr>
        <w:t>日-202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/>
          <w:sz w:val="32"/>
          <w:szCs w:val="32"/>
        </w:rPr>
        <w:t>年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/>
          <w:sz w:val="32"/>
          <w:szCs w:val="32"/>
        </w:rPr>
        <w:t>月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/>
          <w:sz w:val="32"/>
          <w:szCs w:val="32"/>
        </w:rPr>
        <w:t>日</w:t>
      </w:r>
    </w:p>
    <w:p w14:paraId="7209F3D0">
      <w:pPr>
        <w:spacing w:line="570" w:lineRule="exact"/>
        <w:ind w:firstLine="640" w:firstLineChars="200"/>
        <w:rPr>
          <w:rFonts w:ascii="楷体_GB2312" w:hAnsi="楷体_GB2312" w:eastAsia="楷体_GB2312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2.团支部审核时间</w:t>
      </w:r>
    </w:p>
    <w:p w14:paraId="2B5AC6E4">
      <w:pPr>
        <w:spacing w:line="570" w:lineRule="exact"/>
        <w:ind w:firstLine="640" w:firstLineChars="200"/>
        <w:rPr>
          <w:rFonts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_GB2312" w:eastAsia="仿宋_GB2312"/>
          <w:sz w:val="32"/>
          <w:szCs w:val="32"/>
        </w:rPr>
        <w:t>-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inline distT="0" distB="0" distL="114300" distR="114300">
                <wp:extent cx="533400" cy="419100"/>
                <wp:effectExtent l="0" t="0" r="0" b="0"/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19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shape id="自选图形 2" o:spid="_x0000_s1026" o:spt="100" style="height:33pt;width:42pt;" filled="f" stroked="f" coordsize="533400,419100" o:gfxdata="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eJDB&#10;7tMAAAADAQAADwAAAAAAAAABACAAAAAiAAAAZHJzL2Rvd25yZXYueG1sUEsBAhQAFAAAAAgAh07i&#10;QIi2Eou1AQAAewMAAA4AAAAAAAAAAQAgAAAAIgEAAGRycy9lMm9Eb2MueG1sUEsFBgAAAAAGAAYA&#10;WQEAAEkFAAAAAA==&#10;">
                <v:fill on="f" focussize="0,0"/>
                <v:stroke on="f"/>
                <v:imagedata o:title=""/>
                <o:lock v:ext="edit" aspectratio="f"/>
                <w10:wrap type="none"/>
                <w10:anchorlock/>
              </v:shape>
            </w:pict>
          </mc:Fallback>
        </mc:AlternateContent>
      </w:r>
    </w:p>
    <w:p w14:paraId="71A20F84">
      <w:pPr>
        <w:spacing w:line="570" w:lineRule="exact"/>
        <w:ind w:firstLine="640" w:firstLineChars="200"/>
        <w:rPr>
          <w:rFonts w:ascii="楷体_GB2312" w:hAnsi="楷体_GB2312" w:eastAsia="楷体_GB2312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3.学院审核时间</w:t>
      </w:r>
    </w:p>
    <w:p w14:paraId="5599179A">
      <w:pPr>
        <w:spacing w:line="570" w:lineRule="exact"/>
        <w:ind w:firstLine="640" w:firstLineChars="200"/>
        <w:rPr>
          <w:rFonts w:ascii="仿宋_GB2312" w:hAnsi="仿宋_GB2312" w:eastAsia="仿宋_GB2312"/>
          <w:color w:val="5B9BD5" w:themeColor="accent5"/>
          <w:sz w:val="32"/>
          <w:szCs w:val="32"/>
          <w14:textFill>
            <w14:solidFill>
              <w14:schemeClr w14:val="accent5"/>
            </w14:solidFill>
          </w14:textFill>
        </w:rPr>
      </w:pP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_GB2312" w:eastAsia="仿宋_GB2312"/>
          <w:sz w:val="32"/>
          <w:szCs w:val="32"/>
        </w:rPr>
        <w:t>-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月 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 w14:paraId="3C906C5B"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请各级审核人务必在规定时间内完成审核。</w:t>
      </w:r>
    </w:p>
    <w:p w14:paraId="1BE013AE">
      <w:pPr>
        <w:numPr>
          <w:ilvl w:val="0"/>
          <w:numId w:val="1"/>
        </w:numPr>
        <w:spacing w:line="57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认定程序</w:t>
      </w:r>
    </w:p>
    <w:p w14:paraId="20A47ED1">
      <w:pPr>
        <w:spacing w:line="570" w:lineRule="exact"/>
        <w:ind w:firstLine="640" w:firstLineChars="200"/>
        <w:rPr>
          <w:rFonts w:ascii="楷体_GB2312" w:hAnsi="楷体_GB2312" w:eastAsia="楷体_GB2312"/>
          <w:sz w:val="32"/>
          <w:szCs w:val="32"/>
        </w:rPr>
      </w:pPr>
      <w:r>
        <w:rPr>
          <w:rFonts w:hint="eastAsia" w:ascii="楷体_GB2312" w:hAnsi="楷体_GB2312" w:eastAsia="楷体_GB2312"/>
          <w:sz w:val="32"/>
          <w:szCs w:val="32"/>
        </w:rPr>
        <w:t>(一）通道一：个人申请</w:t>
      </w:r>
    </w:p>
    <w:p w14:paraId="2554FA95"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1.个人申请：学生登陆信息管理平台“农历”，填写兑换学时相关信息，并上传真实证明材料，证明材料原件交所在团支部。</w:t>
      </w:r>
    </w:p>
    <w:p w14:paraId="74978FC8"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2.团支部审核：各团支部成立由团支书、学生干部和学生代表5-7人组成的“第二课堂成绩单”认定小组，由团支书任组长，负责团支部学生“第二课堂成绩单”成绩的材料审核和上报等工作，认定小组名单报学院工作组批准、备案。团支部认定小组在收到申请材料原件后集中审核证明材料的真实性，审核无误后，上报学院工作组审核。</w:t>
      </w:r>
    </w:p>
    <w:p w14:paraId="7EC83CE2"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3.分团委审核：学院工作组根据团支部上报情况，逐一审核材料，核定兑换学时并进行公示。无异议后，报学校工作办公室复核。</w:t>
      </w:r>
    </w:p>
    <w:p w14:paraId="028047DF"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4.团委审核：学校工作办公室审核学院报送材料无误后，予以兑换学时。</w:t>
      </w:r>
    </w:p>
    <w:p w14:paraId="031B2C4E">
      <w:pPr>
        <w:spacing w:line="570" w:lineRule="exact"/>
        <w:ind w:firstLine="640" w:firstLineChars="200"/>
        <w:rPr>
          <w:rFonts w:ascii="楷体_GB2312" w:hAnsi="楷体_GB2312" w:eastAsia="楷体_GB2312"/>
          <w:sz w:val="32"/>
          <w:szCs w:val="32"/>
        </w:rPr>
      </w:pPr>
      <w:r>
        <w:rPr>
          <w:rFonts w:hint="eastAsia" w:ascii="楷体_GB2312" w:hAnsi="楷体_GB2312" w:eastAsia="楷体_GB2312"/>
          <w:sz w:val="32"/>
          <w:szCs w:val="32"/>
        </w:rPr>
        <w:t>（二）通道二：集体申请</w:t>
      </w:r>
    </w:p>
    <w:p w14:paraId="08AF2F61"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集体申请适用于参与人数较多的大型集体活动（如合唱比赛等）。</w:t>
      </w:r>
    </w:p>
    <w:p w14:paraId="1E265107"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1.集体申请：各学院需明确需要集体导入的项目，且通知到学生个人此项目无需在“农历”提交兑换申请，以免重复申请。学院需集体导入的项目名称需填写附件10并提前发给“第二课堂成绩单”运营指导中心邮箱qauerkyyzdzx@163.com。</w:t>
      </w:r>
    </w:p>
    <w:p w14:paraId="2A1541BE"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2.学院审核：各学院参照附件5需“集体申请”的项目,根据实际情况组织填写对应的学时导入模板（附件7）,并收集对应的证明材料进行审核,核定兑换学时并进行公示。</w:t>
      </w:r>
    </w:p>
    <w:p w14:paraId="745B6972"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3.学校审核：各学院整理附件7电子版发送至邮箱qauerkyyzdzx@163.com，纸质版附件10（学院团委书记签字、盖章）交至“第二课堂成绩单”运营指导中心办公室（润兴三楼大学生活动中心305），校团委审核后集中统一导入学时。</w:t>
      </w:r>
    </w:p>
    <w:p w14:paraId="43CB3440">
      <w:pPr>
        <w:numPr>
          <w:ilvl w:val="0"/>
          <w:numId w:val="1"/>
        </w:numPr>
        <w:spacing w:line="57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有关要求及注意事项</w:t>
      </w:r>
    </w:p>
    <w:p w14:paraId="19CB7378"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1.加强组织统筹。兑换学时认定工作是我校共青团工作的重要组成部分。各学院要高度重视该项工作，指定1位老师督导各环节，严格按照流程开展兑换学时认定工作。准确核对相关材料，确保真实有效，公平公正。</w:t>
      </w:r>
    </w:p>
    <w:p w14:paraId="4C3D5717">
      <w:pPr>
        <w:spacing w:line="570" w:lineRule="exac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2.按时完成审核。学生须于</w:t>
      </w:r>
      <w:r>
        <w:rPr>
          <w:rFonts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月2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日24：00</w:t>
      </w:r>
      <w:r>
        <w:rPr>
          <w:rFonts w:hint="eastAsia" w:ascii="仿宋_GB2312" w:hAnsi="仿宋_GB2312" w:eastAsia="仿宋_GB2312"/>
          <w:sz w:val="32"/>
          <w:szCs w:val="32"/>
        </w:rPr>
        <w:t>前提交所有申请，各学院须于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日24：00</w:t>
      </w:r>
      <w:r>
        <w:rPr>
          <w:rFonts w:hint="eastAsia" w:ascii="仿宋_GB2312" w:hAnsi="仿宋_GB2312" w:eastAsia="仿宋_GB2312"/>
          <w:sz w:val="32"/>
          <w:szCs w:val="32"/>
        </w:rPr>
        <w:t>前完成所有学时认定条目审核，保证无遗漏。</w:t>
      </w:r>
    </w:p>
    <w:p w14:paraId="67182224"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3.须明确学生申请的证书是否可兑换学时与课程分类（参考附件4、附件5），并按照要求正确填写信息，否则申请将被驳回，影响个人兑换学时。已经在“农历”系统平台兑换学时的活动或证书不得重复提交。</w:t>
      </w:r>
    </w:p>
    <w:p w14:paraId="6EF078F6"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>4</w:t>
      </w:r>
      <w:r>
        <w:rPr>
          <w:rFonts w:hint="eastAsia" w:ascii="仿宋_GB2312" w:hAnsi="仿宋_GB2312" w:eastAsia="仿宋_GB2312"/>
          <w:sz w:val="32"/>
          <w:szCs w:val="32"/>
        </w:rPr>
        <w:t>.对于弄虚作假、证书伪造等情况，将依照《青岛农业大学学生手册》的相关规定进行处理。</w:t>
      </w:r>
    </w:p>
    <w:p w14:paraId="31013333"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>5</w:t>
      </w:r>
      <w:r>
        <w:rPr>
          <w:rFonts w:hint="eastAsia" w:ascii="仿宋_GB2312" w:hAnsi="仿宋_GB2312" w:eastAsia="仿宋_GB2312"/>
          <w:sz w:val="32"/>
          <w:szCs w:val="32"/>
        </w:rPr>
        <w:t>.学校终审采用抽查方式，“第二课堂成绩单”运营指导中心对各学院提交兑换学时条目的10%进行审核。抽查通过率达到90%及以上的学院，予以学时认定;抽查通过率在70%-90%的学院，学校工作办公室将进一步抽查学院提交兑换学时条目的30%，若通过率达到90%，予以学时认定，若通过率仍不足90%，该学院所有兑换学时条目将被退回至学院账号，学院需进行工作整改，重新审核提交；抽查通过率在70%以下的学院，该学院所有兑换学时条目将直接被退回至学院账号，学院需进行工作整改，重新审核提交。通过率不足90%的学院，撰写工作整改报告，由学院工作组组长签字盖章后提交学校工作办公室。</w:t>
      </w:r>
    </w:p>
    <w:p w14:paraId="796EBAA9"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6.各团支部如有疑问，请及时联系学院二课工作组。</w:t>
      </w:r>
    </w:p>
    <w:p w14:paraId="534F3D5C"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联系邮箱：qauerkyyzdzx@163.com</w:t>
      </w:r>
    </w:p>
    <w:p w14:paraId="49456E2D"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联系人：</w:t>
      </w:r>
      <w:r>
        <w:rPr>
          <w:rFonts w:ascii="仿宋_GB2312" w:hAnsi="仿宋_GB2312" w:eastAsia="仿宋_GB2312"/>
          <w:sz w:val="32"/>
          <w:szCs w:val="32"/>
        </w:rPr>
        <w:t>张艳萍</w:t>
      </w:r>
      <w:r>
        <w:rPr>
          <w:rFonts w:hint="eastAsia" w:ascii="仿宋_GB2312" w:hAnsi="仿宋_GB2312" w:eastAsia="仿宋_GB2312"/>
          <w:sz w:val="32"/>
          <w:szCs w:val="32"/>
        </w:rPr>
        <w:t xml:space="preserve"> 电话：58957065</w:t>
      </w:r>
    </w:p>
    <w:p w14:paraId="23893277">
      <w:pPr>
        <w:spacing w:line="570" w:lineRule="exact"/>
        <w:ind w:firstLine="1920" w:firstLineChars="6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李雨晨 电话：18953725629 QQ：2090221637</w:t>
      </w:r>
    </w:p>
    <w:p w14:paraId="00BEFE34"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</w:p>
    <w:p w14:paraId="7ADADE04"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附件：</w:t>
      </w:r>
    </w:p>
    <w:p w14:paraId="56550064"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1.兑换学时指导手册【学生申请版】</w:t>
      </w:r>
    </w:p>
    <w:p w14:paraId="35D0F51E"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2.兑换学时指导手册【班团（团支书）审核版】</w:t>
      </w:r>
    </w:p>
    <w:p w14:paraId="39E47A2B"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3.兑换学时指导手册【学院审核版】</w:t>
      </w:r>
    </w:p>
    <w:p w14:paraId="1F3F69E0"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4.兑换学时分值参考表</w:t>
      </w:r>
    </w:p>
    <w:p w14:paraId="7D19E0E1"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5.兑换学时参考目录</w:t>
      </w:r>
    </w:p>
    <w:p w14:paraId="58442706"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6.位次证明模板</w:t>
      </w:r>
    </w:p>
    <w:p w14:paraId="7FD1A346"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7.学时导入模板</w:t>
      </w:r>
    </w:p>
    <w:p w14:paraId="404DF750"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8.兑换学时流程图</w:t>
      </w:r>
    </w:p>
    <w:p w14:paraId="1533CB72"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9.兑换学时工作推进表</w:t>
      </w:r>
    </w:p>
    <w:p w14:paraId="0D8CF916">
      <w:pPr>
        <w:spacing w:line="57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10.兑换学时集体导入名单</w:t>
      </w:r>
    </w:p>
    <w:p w14:paraId="337A8F74">
      <w:pPr>
        <w:spacing w:line="570" w:lineRule="exact"/>
        <w:ind w:firstLine="640" w:firstLineChars="200"/>
        <w:jc w:val="lef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</w:t>
      </w:r>
    </w:p>
    <w:p w14:paraId="448C4F8A">
      <w:pPr>
        <w:spacing w:line="570" w:lineRule="exact"/>
        <w:ind w:firstLine="640" w:firstLineChars="200"/>
        <w:jc w:val="righ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共青团青岛农业大学委员会</w:t>
      </w:r>
    </w:p>
    <w:p w14:paraId="6DFD9137">
      <w:pPr>
        <w:spacing w:line="570" w:lineRule="exact"/>
        <w:ind w:firstLine="4480" w:firstLineChars="1400"/>
        <w:jc w:val="center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202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/>
          <w:sz w:val="32"/>
          <w:szCs w:val="32"/>
        </w:rPr>
        <w:t>年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/>
          <w:sz w:val="32"/>
          <w:szCs w:val="32"/>
        </w:rPr>
        <w:t>月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  <w:szCs w:val="32"/>
        </w:rPr>
        <w:t>日</w:t>
      </w: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characterSpacingControl w:val="doNotCompress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zMTZjYjZmOTRhMzYxYjAxZDM3MDc2NTBiM2I2YzAifQ=="/>
    <w:docVar w:name="KSO_WPS_MARK_KEY" w:val="84638095-96d0-4f99-847b-c9bf7bf55479"/>
  </w:docVars>
  <w:rsids>
    <w:rsidRoot w:val="00A933CE"/>
    <w:rsid w:val="00090997"/>
    <w:rsid w:val="001425FB"/>
    <w:rsid w:val="001A66AC"/>
    <w:rsid w:val="002D2E2E"/>
    <w:rsid w:val="003379E5"/>
    <w:rsid w:val="003F2BDD"/>
    <w:rsid w:val="0042028C"/>
    <w:rsid w:val="00450794"/>
    <w:rsid w:val="00494754"/>
    <w:rsid w:val="00560D42"/>
    <w:rsid w:val="00572A9F"/>
    <w:rsid w:val="00580514"/>
    <w:rsid w:val="00605057"/>
    <w:rsid w:val="00704530"/>
    <w:rsid w:val="00860D0E"/>
    <w:rsid w:val="009205B7"/>
    <w:rsid w:val="00940D77"/>
    <w:rsid w:val="00A22552"/>
    <w:rsid w:val="00A3519F"/>
    <w:rsid w:val="00A500EE"/>
    <w:rsid w:val="00A933CE"/>
    <w:rsid w:val="00AA4D15"/>
    <w:rsid w:val="00BC4779"/>
    <w:rsid w:val="00BE412F"/>
    <w:rsid w:val="00CE0182"/>
    <w:rsid w:val="00D0530C"/>
    <w:rsid w:val="00E32D91"/>
    <w:rsid w:val="00EE338A"/>
    <w:rsid w:val="00EF300E"/>
    <w:rsid w:val="00F74F81"/>
    <w:rsid w:val="00F86791"/>
    <w:rsid w:val="00FC152E"/>
    <w:rsid w:val="04916C51"/>
    <w:rsid w:val="05591EC7"/>
    <w:rsid w:val="0B640714"/>
    <w:rsid w:val="0B6A4F6F"/>
    <w:rsid w:val="147470BE"/>
    <w:rsid w:val="19BA5374"/>
    <w:rsid w:val="1AC10680"/>
    <w:rsid w:val="1B6C4694"/>
    <w:rsid w:val="1D6F1C27"/>
    <w:rsid w:val="1E4A41F0"/>
    <w:rsid w:val="24B46078"/>
    <w:rsid w:val="29637FDC"/>
    <w:rsid w:val="29D02CC4"/>
    <w:rsid w:val="398B3F0D"/>
    <w:rsid w:val="4F334FFF"/>
    <w:rsid w:val="518B4013"/>
    <w:rsid w:val="66B5033D"/>
    <w:rsid w:val="6DF76243"/>
    <w:rsid w:val="714D59C5"/>
    <w:rsid w:val="73024F01"/>
    <w:rsid w:val="7891281B"/>
    <w:rsid w:val="7AF92790"/>
    <w:rsid w:val="7EAA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autoRedefine/>
    <w:qFormat/>
    <w:uiPriority w:val="0"/>
    <w:rPr>
      <w:rFonts w:ascii="Times New Roman" w:hAnsi="Times New Roman" w:eastAsia="宋体"/>
      <w:sz w:val="21"/>
      <w:szCs w:val="21"/>
    </w:rPr>
  </w:style>
  <w:style w:type="character" w:customStyle="1" w:styleId="8">
    <w:name w:val="页脚 字符"/>
    <w:link w:val="3"/>
    <w:autoRedefine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9">
    <w:name w:val="页眉 字符"/>
    <w:link w:val="4"/>
    <w:autoRedefine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10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1551</Words>
  <Characters>1784</Characters>
  <Lines>13</Lines>
  <Paragraphs>3</Paragraphs>
  <TotalTime>257</TotalTime>
  <ScaleCrop>false</ScaleCrop>
  <LinksUpToDate>false</LinksUpToDate>
  <CharactersWithSpaces>1800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2023-02-17T04:33:00Z</dcterms:created>
  <dc:creator>村上行云</dc:creator>
  <cp:lastModifiedBy>   </cp:lastModifiedBy>
  <cp:lastPrinted>2024-09-26T00:36:00Z</cp:lastPrinted>
  <dcterms:modified xsi:type="dcterms:W3CDTF">2025-03-12T13:44:34Z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A400CB7E104D4CF8A57BAB71575F77E5_13</vt:lpwstr>
  </property>
  <property fmtid="{D5CDD505-2E9C-101B-9397-08002B2CF9AE}" pid="4" name="KSOTemplateDocerSaveRecord">
    <vt:lpwstr>eyJoZGlkIjoiNTU0ZmIwYTQ3NzlmZGUxZmU3Zjk0M2IyZTNmM2IxNjAiLCJ1c2VySWQiOiIyNjQxODk2ODUifQ==</vt:lpwstr>
  </property>
</Properties>
</file>