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10C50">
      <w:pPr>
        <w:widowControl/>
        <w:textAlignment w:val="center"/>
        <w:rPr>
          <w:rFonts w:hint="eastAsia" w:ascii="黑体" w:hAnsi="黑体" w:eastAsia="黑体" w:cs="黑体"/>
          <w:bCs/>
          <w:color w:val="000000"/>
          <w:sz w:val="32"/>
          <w:szCs w:val="40"/>
          <w:lang w:eastAsia="zh-CN" w:bidi="ar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40"/>
          <w:lang w:bidi="ar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40"/>
          <w:lang w:val="en-US" w:eastAsia="zh-CN" w:bidi="ar"/>
        </w:rPr>
        <w:t>4</w:t>
      </w:r>
    </w:p>
    <w:p w14:paraId="7DEF6800">
      <w:pPr>
        <w:widowControl/>
        <w:spacing w:line="570" w:lineRule="exact"/>
        <w:jc w:val="center"/>
        <w:textAlignment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学院团属学生组织</w:t>
      </w:r>
    </w:p>
    <w:p w14:paraId="13C07251">
      <w:pPr>
        <w:widowControl/>
        <w:spacing w:line="570" w:lineRule="exact"/>
        <w:jc w:val="center"/>
        <w:textAlignment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工作人员述职评议评分表</w:t>
      </w:r>
    </w:p>
    <w:p w14:paraId="369ADF85">
      <w:pPr>
        <w:widowControl/>
        <w:jc w:val="left"/>
        <w:textAlignment w:val="center"/>
        <w:rPr>
          <w:rFonts w:ascii="楷体_GB2312" w:hAnsi="方正小标宋简体" w:eastAsia="楷体_GB2312" w:cs="方正小标宋简体"/>
          <w:bCs/>
          <w:color w:val="000000"/>
          <w:sz w:val="24"/>
          <w:lang w:bidi="ar"/>
        </w:rPr>
      </w:pPr>
      <w:r>
        <w:rPr>
          <w:rFonts w:hint="eastAsia" w:ascii="楷体_GB2312" w:hAnsi="方正小标宋简体" w:eastAsia="楷体_GB2312" w:cs="方正小标宋简体"/>
          <w:bCs/>
          <w:color w:val="000000"/>
          <w:sz w:val="24"/>
          <w:lang w:bidi="ar"/>
        </w:rPr>
        <w:t>评议时间：</w:t>
      </w:r>
    </w:p>
    <w:tbl>
      <w:tblPr>
        <w:tblStyle w:val="3"/>
        <w:tblW w:w="938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5245"/>
        <w:gridCol w:w="992"/>
        <w:gridCol w:w="10"/>
        <w:gridCol w:w="1728"/>
      </w:tblGrid>
      <w:tr w14:paraId="3F912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right w:w="85" w:type="dxa"/>
            </w:tcMar>
            <w:vAlign w:val="center"/>
          </w:tcPr>
          <w:p w14:paraId="61A6B942">
            <w:pPr>
              <w:widowControl/>
              <w:jc w:val="distribute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bookmarkStart w:id="0" w:name="_Hlk58226966"/>
            <w:r>
              <w:rPr>
                <w:rFonts w:hint="eastAsia" w:eastAsia="黑体"/>
                <w:bCs/>
                <w:color w:val="000000"/>
                <w:sz w:val="24"/>
                <w:lang w:bidi="ar"/>
              </w:rPr>
              <w:t>述职人姓名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AF8C0"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D9606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 xml:space="preserve">职 </w:t>
            </w:r>
            <w:r>
              <w:rPr>
                <w:rFonts w:eastAsia="黑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color w:val="000000"/>
                <w:sz w:val="24"/>
              </w:rPr>
              <w:t>务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BA93A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</w:p>
        </w:tc>
      </w:tr>
      <w:tr w14:paraId="2BE6D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right w:w="85" w:type="dxa"/>
            </w:tcMar>
            <w:vAlign w:val="center"/>
          </w:tcPr>
          <w:p w14:paraId="30B80E9C">
            <w:pPr>
              <w:widowControl/>
              <w:jc w:val="distribute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  <w:lang w:bidi="ar"/>
              </w:rPr>
              <w:t>评分参考项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D5F9E"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  <w:lang w:bidi="ar"/>
              </w:rPr>
              <w:t>评分标准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BB499"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  <w:lang w:bidi="ar"/>
              </w:rPr>
              <w:t>总分值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88D12"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  <w:lang w:bidi="ar"/>
              </w:rPr>
              <w:t>评分</w:t>
            </w:r>
          </w:p>
        </w:tc>
      </w:tr>
      <w:tr w14:paraId="366E1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1F02F">
            <w:pPr>
              <w:widowControl/>
              <w:jc w:val="center"/>
              <w:textAlignment w:val="center"/>
              <w:rPr>
                <w:rFonts w:ascii="宋体" w:hAnsi="宋体" w:eastAsia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sz w:val="24"/>
                <w:lang w:bidi="ar"/>
              </w:rPr>
              <w:t>政治态度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882BB">
            <w:pPr>
              <w:widowControl/>
              <w:jc w:val="left"/>
              <w:textAlignment w:val="center"/>
              <w:rPr>
                <w:rFonts w:ascii="宋体" w:hAnsi="宋体" w:eastAsia="仿宋_GB2312"/>
                <w:sz w:val="24"/>
                <w:lang w:bidi="ar"/>
              </w:rPr>
            </w:pPr>
            <w:r>
              <w:rPr>
                <w:rFonts w:hint="eastAsia" w:ascii="宋体" w:hAnsi="宋体" w:eastAsia="仿宋_GB2312" w:cs="仿宋_GB2312"/>
                <w:sz w:val="24"/>
                <w:lang w:bidi="ar"/>
              </w:rPr>
              <w:t>全面贯彻落实习近平总书记关于青年工作的重要思想，主动学习解党的二十大精神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 w:bidi="ar"/>
              </w:rPr>
              <w:t>和二十届三中全会精神</w:t>
            </w:r>
            <w:r>
              <w:rPr>
                <w:rFonts w:hint="eastAsia" w:ascii="宋体" w:hAnsi="宋体" w:eastAsia="仿宋_GB2312" w:cs="仿宋_GB2312"/>
                <w:sz w:val="24"/>
                <w:lang w:bidi="ar"/>
              </w:rPr>
              <w:t>，深入学习贯彻全国学联第二十七次代表大会会议精神，全心全意为同学服务。坚决拥护热爱中国共产党，以新标准新姿态回应新时期新要求。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94402">
            <w:pPr>
              <w:widowControl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lang w:bidi="ar"/>
              </w:rPr>
              <w:t>20</w:t>
            </w:r>
            <w:r>
              <w:rPr>
                <w:rFonts w:hint="eastAsia" w:ascii="宋体" w:hAnsi="宋体" w:eastAsia="仿宋_GB2312" w:cs="仿宋_GB2312"/>
                <w:color w:val="000000"/>
                <w:sz w:val="24"/>
                <w:lang w:bidi="ar"/>
              </w:rPr>
              <w:t>分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1683F">
            <w:pPr>
              <w:widowControl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4"/>
                <w:lang w:bidi="ar"/>
              </w:rPr>
            </w:pPr>
          </w:p>
        </w:tc>
      </w:tr>
      <w:tr w14:paraId="60D29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D8308"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sz w:val="24"/>
                <w:lang w:bidi="ar"/>
              </w:rPr>
              <w:t>道德品行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D4D3D">
            <w:pPr>
              <w:widowControl/>
              <w:jc w:val="left"/>
              <w:textAlignment w:val="center"/>
              <w:rPr>
                <w:rFonts w:ascii="宋体" w:hAnsi="宋体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lang w:bidi="ar"/>
              </w:rPr>
              <w:t>道德风貌良好，能认真遵守公民道德基本规范，热爱国家、热爱集体、诚信做人、团结友善、自强不息、不断进取，在公民道德建设中能够继承和弘扬中华传统美德。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B8EFC"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lang w:bidi="ar"/>
              </w:rPr>
              <w:t>20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sz w:val="24"/>
                <w:lang w:bidi="ar"/>
              </w:rPr>
              <w:t>分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7AFBA">
            <w:pPr>
              <w:widowControl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4"/>
                <w:lang w:bidi="ar"/>
              </w:rPr>
            </w:pPr>
          </w:p>
        </w:tc>
      </w:tr>
      <w:tr w14:paraId="5E5EE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0E1C5"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sz w:val="24"/>
                <w:lang w:bidi="ar"/>
              </w:rPr>
              <w:t>学习成绩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D9A51">
            <w:pPr>
              <w:widowControl/>
              <w:jc w:val="left"/>
              <w:textAlignment w:val="center"/>
              <w:rPr>
                <w:rFonts w:ascii="宋体" w:hAnsi="宋体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lang w:bidi="ar"/>
              </w:rPr>
              <w:t>最近一学年</w:t>
            </w:r>
            <w:r>
              <w:rPr>
                <w:rFonts w:hint="eastAsia" w:ascii="宋体" w:hAnsi="宋体" w:eastAsia="仿宋_GB2312" w:cs="仿宋_GB2312"/>
                <w:color w:val="000000"/>
                <w:sz w:val="24"/>
                <w:lang w:val="en-US" w:eastAsia="zh-CN" w:bidi="ar"/>
              </w:rPr>
              <w:t>/一学期</w:t>
            </w:r>
            <w:r>
              <w:rPr>
                <w:rFonts w:hint="eastAsia" w:ascii="宋体" w:hAnsi="宋体" w:eastAsia="仿宋_GB2312" w:cs="仿宋_GB2312"/>
                <w:color w:val="000000"/>
                <w:sz w:val="24"/>
                <w:lang w:bidi="ar"/>
              </w:rPr>
              <w:t>成绩排名在本专业前30%以内，且无课业不及格情况；学习态度认真，思想端正，能在多领域多方面不断完善发展自己。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90BEC"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lang w:bidi="ar"/>
              </w:rPr>
              <w:t>20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sz w:val="24"/>
                <w:lang w:bidi="ar"/>
              </w:rPr>
              <w:t>分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72874">
            <w:pPr>
              <w:widowControl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4"/>
                <w:lang w:bidi="ar"/>
              </w:rPr>
            </w:pPr>
          </w:p>
        </w:tc>
      </w:tr>
      <w:tr w14:paraId="19D06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26EC2"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sz w:val="24"/>
                <w:lang w:bidi="ar"/>
              </w:rPr>
              <w:t>工作成效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48681">
            <w:pPr>
              <w:widowControl/>
              <w:jc w:val="left"/>
              <w:textAlignment w:val="center"/>
              <w:rPr>
                <w:rFonts w:ascii="宋体" w:hAnsi="宋体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lang w:bidi="ar"/>
              </w:rPr>
              <w:t>坚持“从同学中来，到同学中去”的一贯作风，在工作中坚持始终凝心聚力聚焦主责主业，基本工作取得显著进展。奋力推进改革攻坚，切实做好本职工作，全面加强学生会服务同学，代表同学的职能。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8A936"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lang w:bidi="ar"/>
              </w:rPr>
              <w:t>20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sz w:val="24"/>
                <w:lang w:bidi="ar"/>
              </w:rPr>
              <w:t>分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667AF">
            <w:pPr>
              <w:widowControl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4"/>
                <w:lang w:bidi="ar"/>
              </w:rPr>
            </w:pPr>
          </w:p>
        </w:tc>
      </w:tr>
      <w:tr w14:paraId="010CA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8117F"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sz w:val="24"/>
                <w:lang w:bidi="ar"/>
              </w:rPr>
              <w:t>纪律作风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05FB8">
            <w:pPr>
              <w:widowControl/>
              <w:jc w:val="left"/>
              <w:textAlignment w:val="center"/>
              <w:rPr>
                <w:rFonts w:ascii="宋体" w:hAnsi="宋体" w:eastAsia="仿宋_GB2312" w:cs="仿宋_GB2312"/>
                <w:b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lang w:bidi="ar"/>
              </w:rPr>
              <w:t>深入贯彻落实“强三性、去四化”</w:t>
            </w:r>
            <w:r>
              <w:rPr>
                <w:rFonts w:hint="eastAsia" w:ascii="宋体" w:hAnsi="宋体" w:eastAsia="仿宋_GB2312" w:cs="仿宋_GB2312"/>
                <w:color w:val="000000"/>
                <w:sz w:val="24"/>
                <w:lang w:val="en-US" w:eastAsia="zh-CN" w:bidi="ar"/>
              </w:rPr>
              <w:t>要求</w:t>
            </w:r>
            <w:r>
              <w:rPr>
                <w:rFonts w:hint="eastAsia" w:ascii="宋体" w:hAnsi="宋体" w:eastAsia="仿宋_GB2312" w:cs="仿宋_GB2312"/>
                <w:color w:val="000000"/>
                <w:sz w:val="24"/>
                <w:lang w:bidi="ar"/>
              </w:rPr>
              <w:t>，加强“三力一度”建设，学生干部应政治素质强、理论水平高、工作作风实、纪律行为端，队伍建设应向“学习型、务实型、创新型、自律型”方向发展。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9A731"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lang w:bidi="ar"/>
              </w:rPr>
              <w:t>20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sz w:val="24"/>
                <w:lang w:bidi="ar"/>
              </w:rPr>
              <w:t>分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8A348">
            <w:pPr>
              <w:widowControl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4"/>
                <w:lang w:bidi="ar"/>
              </w:rPr>
            </w:pPr>
          </w:p>
        </w:tc>
      </w:tr>
      <w:tr w14:paraId="2BC13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EFE60">
            <w:pPr>
              <w:widowControl/>
              <w:jc w:val="center"/>
              <w:textAlignment w:val="center"/>
              <w:rPr>
                <w:rFonts w:ascii="宋体" w:hAnsi="宋体" w:eastAsia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lang w:bidi="ar"/>
              </w:rPr>
              <w:t>存在问题</w:t>
            </w:r>
          </w:p>
        </w:tc>
        <w:tc>
          <w:tcPr>
            <w:tcW w:w="7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698ACF">
            <w:pPr>
              <w:widowControl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4"/>
                <w:lang w:bidi="ar"/>
              </w:rPr>
            </w:pPr>
          </w:p>
        </w:tc>
      </w:tr>
      <w:tr w14:paraId="383E7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7D770">
            <w:pPr>
              <w:widowControl/>
              <w:jc w:val="center"/>
              <w:textAlignment w:val="center"/>
              <w:rPr>
                <w:rFonts w:ascii="宋体" w:hAnsi="宋体" w:eastAsia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lang w:bidi="ar"/>
              </w:rPr>
              <w:t>改进措施</w:t>
            </w:r>
          </w:p>
        </w:tc>
        <w:tc>
          <w:tcPr>
            <w:tcW w:w="7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E38101">
            <w:pPr>
              <w:widowControl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4"/>
                <w:lang w:bidi="ar"/>
              </w:rPr>
            </w:pPr>
          </w:p>
        </w:tc>
      </w:tr>
      <w:tr w14:paraId="3930A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15943">
            <w:pPr>
              <w:widowControl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 w:cs="黑体"/>
                <w:bCs/>
                <w:color w:val="000000"/>
                <w:sz w:val="24"/>
                <w:lang w:bidi="ar"/>
              </w:rPr>
              <w:t>合计总分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29DA0C">
            <w:pPr>
              <w:widowControl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4"/>
                <w:lang w:bidi="ar"/>
              </w:rPr>
            </w:pPr>
          </w:p>
        </w:tc>
      </w:tr>
      <w:bookmarkEnd w:id="0"/>
    </w:tbl>
    <w:p w14:paraId="0432B25B">
      <w:pPr>
        <w:spacing w:line="240" w:lineRule="exact"/>
        <w:ind w:left="1096" w:hanging="1096" w:hangingChars="609"/>
        <w:rPr>
          <w:rFonts w:ascii="宋体" w:hAnsi="宋体" w:eastAsia="仿宋_GB2312"/>
          <w:sz w:val="18"/>
          <w:szCs w:val="18"/>
        </w:rPr>
      </w:pPr>
      <w:r>
        <w:rPr>
          <w:rFonts w:hint="eastAsia" w:ascii="宋体" w:hAnsi="宋体" w:eastAsia="仿宋_GB2312"/>
          <w:sz w:val="18"/>
          <w:szCs w:val="18"/>
        </w:rPr>
        <w:t>评分说明：1</w:t>
      </w:r>
      <w:r>
        <w:rPr>
          <w:rFonts w:ascii="宋体" w:hAnsi="宋体" w:eastAsia="仿宋_GB2312"/>
          <w:sz w:val="18"/>
          <w:szCs w:val="18"/>
        </w:rPr>
        <w:t>.</w:t>
      </w:r>
      <w:r>
        <w:rPr>
          <w:rFonts w:hint="eastAsia" w:ascii="宋体" w:hAnsi="宋体" w:eastAsia="仿宋_GB2312"/>
          <w:sz w:val="18"/>
          <w:szCs w:val="18"/>
        </w:rPr>
        <w:t>请分别从“政治态度”“道德品行”“学习成绩”“工作成效”“纪律作风”5个方面进行评分，优秀1</w:t>
      </w:r>
      <w:r>
        <w:rPr>
          <w:rFonts w:ascii="宋体" w:hAnsi="宋体" w:eastAsia="仿宋_GB2312"/>
          <w:sz w:val="18"/>
          <w:szCs w:val="18"/>
        </w:rPr>
        <w:t>8</w:t>
      </w:r>
      <w:r>
        <w:rPr>
          <w:rFonts w:hint="eastAsia" w:ascii="宋体" w:hAnsi="宋体" w:eastAsia="仿宋_GB2312"/>
          <w:sz w:val="18"/>
          <w:szCs w:val="18"/>
        </w:rPr>
        <w:t>—</w:t>
      </w:r>
      <w:r>
        <w:rPr>
          <w:rFonts w:ascii="宋体" w:hAnsi="宋体" w:eastAsia="仿宋_GB2312"/>
          <w:sz w:val="18"/>
          <w:szCs w:val="18"/>
        </w:rPr>
        <w:t>20</w:t>
      </w:r>
      <w:r>
        <w:rPr>
          <w:rFonts w:hint="eastAsia" w:ascii="宋体" w:hAnsi="宋体" w:eastAsia="仿宋_GB2312"/>
          <w:sz w:val="18"/>
          <w:szCs w:val="18"/>
        </w:rPr>
        <w:t>分，良好1</w:t>
      </w:r>
      <w:r>
        <w:rPr>
          <w:rFonts w:ascii="宋体" w:hAnsi="宋体" w:eastAsia="仿宋_GB2312"/>
          <w:sz w:val="18"/>
          <w:szCs w:val="18"/>
        </w:rPr>
        <w:t>7</w:t>
      </w:r>
      <w:r>
        <w:rPr>
          <w:rFonts w:hint="eastAsia" w:ascii="宋体" w:hAnsi="宋体" w:eastAsia="仿宋_GB2312"/>
          <w:sz w:val="18"/>
          <w:szCs w:val="18"/>
        </w:rPr>
        <w:t>—</w:t>
      </w:r>
      <w:r>
        <w:rPr>
          <w:rFonts w:ascii="宋体" w:hAnsi="宋体" w:eastAsia="仿宋_GB2312"/>
          <w:sz w:val="18"/>
          <w:szCs w:val="18"/>
        </w:rPr>
        <w:t>15</w:t>
      </w:r>
      <w:r>
        <w:rPr>
          <w:rFonts w:hint="eastAsia" w:ascii="宋体" w:hAnsi="宋体" w:eastAsia="仿宋_GB2312"/>
          <w:sz w:val="18"/>
          <w:szCs w:val="18"/>
        </w:rPr>
        <w:t>分，合格1</w:t>
      </w:r>
      <w:r>
        <w:rPr>
          <w:rFonts w:ascii="宋体" w:hAnsi="宋体" w:eastAsia="仿宋_GB2312"/>
          <w:sz w:val="18"/>
          <w:szCs w:val="18"/>
        </w:rPr>
        <w:t>4</w:t>
      </w:r>
      <w:r>
        <w:rPr>
          <w:rFonts w:hint="eastAsia" w:ascii="宋体" w:hAnsi="宋体" w:eastAsia="仿宋_GB2312"/>
          <w:sz w:val="18"/>
          <w:szCs w:val="18"/>
        </w:rPr>
        <w:t>—</w:t>
      </w:r>
      <w:r>
        <w:rPr>
          <w:rFonts w:ascii="宋体" w:hAnsi="宋体" w:eastAsia="仿宋_GB2312"/>
          <w:sz w:val="18"/>
          <w:szCs w:val="18"/>
        </w:rPr>
        <w:t>12</w:t>
      </w:r>
      <w:r>
        <w:rPr>
          <w:rFonts w:hint="eastAsia" w:ascii="宋体" w:hAnsi="宋体" w:eastAsia="仿宋_GB2312"/>
          <w:sz w:val="18"/>
          <w:szCs w:val="18"/>
        </w:rPr>
        <w:t>分，不合格1</w:t>
      </w:r>
      <w:r>
        <w:rPr>
          <w:rFonts w:ascii="宋体" w:hAnsi="宋体" w:eastAsia="仿宋_GB2312"/>
          <w:sz w:val="18"/>
          <w:szCs w:val="18"/>
        </w:rPr>
        <w:t>1</w:t>
      </w:r>
      <w:r>
        <w:rPr>
          <w:rFonts w:hint="eastAsia" w:ascii="宋体" w:hAnsi="宋体" w:eastAsia="仿宋_GB2312"/>
          <w:sz w:val="18"/>
          <w:szCs w:val="18"/>
        </w:rPr>
        <w:t>分及以下；</w:t>
      </w:r>
    </w:p>
    <w:p w14:paraId="63A60025">
      <w:pPr>
        <w:widowControl/>
        <w:numPr>
          <w:ilvl w:val="0"/>
          <w:numId w:val="0"/>
        </w:numPr>
        <w:spacing w:line="240" w:lineRule="exact"/>
        <w:ind w:left="1078" w:leftChars="425" w:hanging="185" w:hangingChars="103"/>
        <w:textAlignment w:val="center"/>
      </w:pPr>
      <w:r>
        <w:rPr>
          <w:rFonts w:hint="eastAsia" w:ascii="宋体" w:hAnsi="宋体" w:eastAsia="仿宋_GB2312"/>
          <w:sz w:val="18"/>
          <w:szCs w:val="18"/>
          <w:lang w:val="en-US" w:eastAsia="zh-CN"/>
        </w:rPr>
        <w:t>2.</w:t>
      </w:r>
      <w:r>
        <w:rPr>
          <w:rFonts w:hint="eastAsia" w:ascii="宋体" w:hAnsi="宋体" w:eastAsia="仿宋_GB2312"/>
          <w:sz w:val="18"/>
          <w:szCs w:val="18"/>
        </w:rPr>
        <w:t>总总分</w:t>
      </w:r>
      <w:r>
        <w:rPr>
          <w:rFonts w:ascii="宋体" w:hAnsi="宋体" w:eastAsia="仿宋_GB2312"/>
          <w:sz w:val="18"/>
          <w:szCs w:val="18"/>
        </w:rPr>
        <w:t>90分及以上评定为“优秀”</w:t>
      </w:r>
      <w:r>
        <w:rPr>
          <w:rFonts w:hint="eastAsia" w:ascii="宋体" w:hAnsi="宋体" w:eastAsia="仿宋_GB2312"/>
          <w:sz w:val="18"/>
          <w:szCs w:val="18"/>
          <w:lang w:val="en-US" w:eastAsia="zh-CN"/>
        </w:rPr>
        <w:t>等级</w:t>
      </w:r>
      <w:r>
        <w:rPr>
          <w:rFonts w:hint="eastAsia" w:ascii="宋体" w:hAnsi="宋体" w:eastAsia="仿宋_GB2312"/>
          <w:sz w:val="18"/>
          <w:szCs w:val="18"/>
        </w:rPr>
        <w:t>，</w:t>
      </w:r>
      <w:r>
        <w:rPr>
          <w:rFonts w:ascii="宋体" w:hAnsi="宋体" w:eastAsia="仿宋_GB2312"/>
          <w:sz w:val="18"/>
          <w:szCs w:val="18"/>
        </w:rPr>
        <w:t>总分75</w:t>
      </w:r>
      <w:r>
        <w:rPr>
          <w:rFonts w:hint="eastAsia" w:ascii="宋体" w:hAnsi="宋体" w:eastAsia="仿宋_GB2312"/>
          <w:sz w:val="18"/>
          <w:szCs w:val="18"/>
        </w:rPr>
        <w:t>—</w:t>
      </w:r>
      <w:r>
        <w:rPr>
          <w:rFonts w:ascii="宋体" w:hAnsi="宋体" w:eastAsia="仿宋_GB2312"/>
          <w:sz w:val="18"/>
          <w:szCs w:val="18"/>
        </w:rPr>
        <w:t>89分评定为“良好”</w:t>
      </w:r>
      <w:r>
        <w:rPr>
          <w:rFonts w:hint="eastAsia" w:ascii="宋体" w:hAnsi="宋体" w:eastAsia="仿宋_GB2312"/>
          <w:sz w:val="18"/>
          <w:szCs w:val="18"/>
          <w:lang w:val="en-US" w:eastAsia="zh-CN"/>
        </w:rPr>
        <w:t>等级</w:t>
      </w:r>
      <w:r>
        <w:rPr>
          <w:rFonts w:hint="eastAsia" w:ascii="宋体" w:hAnsi="宋体" w:eastAsia="仿宋_GB2312"/>
          <w:sz w:val="18"/>
          <w:szCs w:val="18"/>
        </w:rPr>
        <w:t>，</w:t>
      </w:r>
      <w:r>
        <w:rPr>
          <w:rFonts w:ascii="宋体" w:hAnsi="宋体" w:eastAsia="仿宋_GB2312"/>
          <w:sz w:val="18"/>
          <w:szCs w:val="18"/>
        </w:rPr>
        <w:t>总分60</w:t>
      </w:r>
      <w:r>
        <w:rPr>
          <w:rFonts w:hint="eastAsia" w:ascii="宋体" w:hAnsi="宋体" w:eastAsia="仿宋_GB2312"/>
          <w:sz w:val="18"/>
          <w:szCs w:val="18"/>
        </w:rPr>
        <w:t>—</w:t>
      </w:r>
      <w:r>
        <w:rPr>
          <w:rFonts w:ascii="宋体" w:hAnsi="宋体" w:eastAsia="仿宋_GB2312"/>
          <w:sz w:val="18"/>
          <w:szCs w:val="18"/>
        </w:rPr>
        <w:t>74分</w:t>
      </w:r>
      <w:r>
        <w:rPr>
          <w:rFonts w:hint="eastAsia" w:ascii="宋体" w:hAnsi="宋体" w:eastAsia="仿宋_GB2312"/>
          <w:sz w:val="18"/>
          <w:szCs w:val="18"/>
          <w:lang w:eastAsia="zh-Hans"/>
        </w:rPr>
        <w:t>评</w:t>
      </w:r>
      <w:r>
        <w:rPr>
          <w:rFonts w:ascii="宋体" w:hAnsi="宋体" w:eastAsia="仿宋_GB2312"/>
          <w:sz w:val="18"/>
          <w:szCs w:val="18"/>
        </w:rPr>
        <w:t>定为“合格”</w:t>
      </w:r>
      <w:r>
        <w:rPr>
          <w:rFonts w:hint="eastAsia" w:ascii="宋体" w:hAnsi="宋体" w:eastAsia="仿宋_GB2312"/>
          <w:sz w:val="18"/>
          <w:szCs w:val="18"/>
          <w:lang w:val="en-US" w:eastAsia="zh-CN"/>
        </w:rPr>
        <w:t>等级</w:t>
      </w:r>
      <w:r>
        <w:rPr>
          <w:rFonts w:hint="eastAsia" w:ascii="宋体" w:hAnsi="宋体" w:eastAsia="仿宋_GB2312"/>
          <w:sz w:val="18"/>
          <w:szCs w:val="18"/>
        </w:rPr>
        <w:t>，</w:t>
      </w:r>
      <w:r>
        <w:rPr>
          <w:rFonts w:ascii="宋体" w:hAnsi="宋体" w:eastAsia="仿宋_GB2312"/>
          <w:sz w:val="18"/>
          <w:szCs w:val="18"/>
        </w:rPr>
        <w:t>总分60分以下评定为“不合格”</w:t>
      </w:r>
      <w:r>
        <w:rPr>
          <w:rFonts w:hint="eastAsia" w:ascii="宋体" w:hAnsi="宋体" w:eastAsia="仿宋_GB2312"/>
          <w:sz w:val="18"/>
          <w:szCs w:val="18"/>
          <w:lang w:val="en-US" w:eastAsia="zh-CN"/>
        </w:rPr>
        <w:t>等级</w:t>
      </w:r>
      <w:bookmarkStart w:id="1" w:name="_GoBack"/>
      <w:bookmarkEnd w:id="1"/>
      <w:r>
        <w:rPr>
          <w:rFonts w:ascii="宋体" w:hAnsi="宋体" w:eastAsia="仿宋_GB2312"/>
          <w:sz w:val="18"/>
          <w:szCs w:val="18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D2B96">
    <w:pPr>
      <w:pStyle w:val="2"/>
      <w:jc w:val="center"/>
      <w:rPr>
        <w:rFonts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4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D763D"/>
    <w:rsid w:val="29C40668"/>
    <w:rsid w:val="361F6B1F"/>
    <w:rsid w:val="619C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680</Characters>
  <Lines>0</Lines>
  <Paragraphs>0</Paragraphs>
  <TotalTime>0</TotalTime>
  <ScaleCrop>false</ScaleCrop>
  <LinksUpToDate>false</LinksUpToDate>
  <CharactersWithSpaces>682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2024-12-20T07:32:00Z</dcterms:created>
  <dc:creator>86186</dc:creator>
  <cp:lastModifiedBy>钝刀割肉</cp:lastModifiedBy>
  <dcterms:modified xsi:type="dcterms:W3CDTF">2025-06-28T04:56:26Z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49988596992344C0A4E161A2C23C5A8D_13</vt:lpwstr>
  </property>
  <property fmtid="{D5CDD505-2E9C-101B-9397-08002B2CF9AE}" pid="4" name="KSOTemplateDocerSaveRecord">
    <vt:lpwstr>eyJoZGlkIjoiODdjNmRmNDg4NzIzMWVmNWMxNzlmMTZlN2RhMzk4ZjAiLCJ1c2VySWQiOiI0MzI0MTE4MTUifQ==</vt:lpwstr>
  </property>
</Properties>
</file>