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173CB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both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43BF9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黑体" w:eastAsia="黑体" w:cs="宋体"/>
          <w:b/>
          <w:color w:val="000000"/>
          <w:spacing w:val="32"/>
          <w:sz w:val="52"/>
          <w:szCs w:val="52"/>
        </w:rPr>
      </w:pPr>
      <w:r>
        <w:rPr>
          <w:rFonts w:hint="eastAsia" w:ascii="黑体" w:eastAsia="黑体" w:cs="宋体"/>
          <w:b/>
          <w:color w:val="000000"/>
          <w:spacing w:val="32"/>
          <w:sz w:val="52"/>
          <w:szCs w:val="52"/>
        </w:rPr>
        <w:t>青岛农业大学</w:t>
      </w:r>
    </w:p>
    <w:p w14:paraId="68B2E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黑体" w:eastAsia="黑体" w:cs="宋体"/>
          <w:b/>
          <w:color w:val="000000"/>
          <w:spacing w:val="32"/>
          <w:sz w:val="52"/>
          <w:szCs w:val="52"/>
        </w:rPr>
      </w:pPr>
      <w:r>
        <w:rPr>
          <w:rFonts w:hint="eastAsia" w:ascii="黑体" w:eastAsia="黑体"/>
          <w:b/>
          <w:bCs/>
          <w:spacing w:val="20"/>
          <w:sz w:val="52"/>
          <w:szCs w:val="52"/>
        </w:rPr>
        <w:t>202</w:t>
      </w:r>
      <w:r>
        <w:rPr>
          <w:rFonts w:hint="eastAsia" w:ascii="黑体" w:eastAsia="黑体"/>
          <w:b/>
          <w:bCs/>
          <w:spacing w:val="20"/>
          <w:sz w:val="52"/>
          <w:szCs w:val="52"/>
          <w:lang w:val="en-US" w:eastAsia="zh-CN"/>
        </w:rPr>
        <w:t>5</w:t>
      </w:r>
      <w:r>
        <w:rPr>
          <w:rFonts w:hint="eastAsia" w:ascii="黑体" w:eastAsia="黑体"/>
          <w:b/>
          <w:bCs/>
          <w:spacing w:val="20"/>
          <w:sz w:val="52"/>
          <w:szCs w:val="52"/>
        </w:rPr>
        <w:t>年暑期</w:t>
      </w:r>
      <w:r>
        <w:rPr>
          <w:rFonts w:hint="eastAsia" w:ascii="黑体" w:eastAsia="黑体" w:cs="宋体"/>
          <w:b/>
          <w:color w:val="000000"/>
          <w:spacing w:val="32"/>
          <w:sz w:val="52"/>
          <w:szCs w:val="52"/>
          <w:lang w:val="en-US" w:eastAsia="zh-CN"/>
        </w:rPr>
        <w:t>社会实践“青春赋能”主题社会调研重点</w:t>
      </w:r>
      <w:r>
        <w:rPr>
          <w:rFonts w:hint="eastAsia" w:ascii="黑体" w:eastAsia="黑体" w:cs="宋体"/>
          <w:b/>
          <w:color w:val="000000"/>
          <w:spacing w:val="32"/>
          <w:sz w:val="52"/>
          <w:szCs w:val="52"/>
        </w:rPr>
        <w:t>项目</w:t>
      </w:r>
    </w:p>
    <w:p w14:paraId="27D79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黑体" w:eastAsia="黑体" w:cs="宋体"/>
          <w:b/>
          <w:color w:val="000000"/>
          <w:spacing w:val="32"/>
          <w:sz w:val="52"/>
          <w:szCs w:val="52"/>
          <w:lang w:val="en-US" w:eastAsia="zh-CN"/>
        </w:rPr>
      </w:pPr>
      <w:r>
        <w:rPr>
          <w:rFonts w:hint="eastAsia" w:ascii="黑体" w:eastAsia="黑体" w:cs="宋体"/>
          <w:b/>
          <w:color w:val="000000"/>
          <w:spacing w:val="32"/>
          <w:sz w:val="52"/>
          <w:szCs w:val="52"/>
          <w:lang w:val="en-US" w:eastAsia="zh-CN"/>
        </w:rPr>
        <w:t>结题</w:t>
      </w:r>
      <w:r>
        <w:rPr>
          <w:rFonts w:hint="eastAsia" w:ascii="黑体" w:eastAsia="黑体" w:cs="宋体"/>
          <w:b/>
          <w:color w:val="000000"/>
          <w:spacing w:val="32"/>
          <w:sz w:val="52"/>
          <w:szCs w:val="52"/>
        </w:rPr>
        <w:t>报告</w:t>
      </w:r>
      <w:r>
        <w:rPr>
          <w:rFonts w:hint="eastAsia" w:ascii="黑体" w:eastAsia="黑体" w:cs="宋体"/>
          <w:b/>
          <w:color w:val="000000"/>
          <w:spacing w:val="32"/>
          <w:sz w:val="52"/>
          <w:szCs w:val="52"/>
          <w:lang w:val="en-US" w:eastAsia="zh-CN"/>
        </w:rPr>
        <w:t>书</w:t>
      </w:r>
    </w:p>
    <w:p w14:paraId="7B1711E5">
      <w:pPr>
        <w:widowControl/>
        <w:spacing w:before="100" w:beforeAutospacing="1" w:after="100" w:afterAutospacing="1" w:line="330" w:lineRule="atLeast"/>
        <w:jc w:val="both"/>
        <w:rPr>
          <w:rFonts w:hint="eastAsia" w:ascii="宋体" w:cs="宋体"/>
          <w:color w:val="000000"/>
          <w:sz w:val="48"/>
          <w:szCs w:val="48"/>
        </w:rPr>
      </w:pPr>
    </w:p>
    <w:p w14:paraId="4ECDCB72">
      <w:pPr>
        <w:pStyle w:val="5"/>
        <w:rPr>
          <w:rFonts w:hint="eastAsia"/>
        </w:rPr>
      </w:pPr>
    </w:p>
    <w:p w14:paraId="62F3ABA5">
      <w:pPr>
        <w:widowControl/>
        <w:spacing w:before="100" w:beforeAutospacing="1" w:after="100" w:afterAutospacing="1" w:line="330" w:lineRule="atLeast"/>
        <w:ind w:firstLine="1458" w:firstLineChars="521"/>
        <w:rPr>
          <w:rFonts w:hint="eastAsia" w:ascii="宋体" w:cs="宋体"/>
          <w:color w:val="000000"/>
          <w:sz w:val="28"/>
          <w:szCs w:val="28"/>
          <w:u w:val="single"/>
        </w:rPr>
      </w:pPr>
      <w:r>
        <w:rPr>
          <w:rFonts w:hint="eastAsia" w:ascii="宋体" w:cs="宋体"/>
          <w:color w:val="000000"/>
          <w:sz w:val="28"/>
          <w:szCs w:val="28"/>
          <w:lang w:val="en-US" w:eastAsia="zh-CN"/>
        </w:rPr>
        <w:t xml:space="preserve">项 目 名 称 </w:t>
      </w:r>
      <w:r>
        <w:rPr>
          <w:rFonts w:hint="eastAsia" w:ascii="宋体" w:cs="宋体"/>
          <w:color w:val="000000"/>
          <w:sz w:val="28"/>
          <w:szCs w:val="28"/>
        </w:rPr>
        <w:t>：</w:t>
      </w:r>
      <w:r>
        <w:rPr>
          <w:rFonts w:hint="eastAsia" w:ascii="宋体" w:cs="宋体"/>
          <w:color w:val="000000"/>
          <w:sz w:val="28"/>
          <w:szCs w:val="28"/>
          <w:u w:val="single"/>
        </w:rPr>
        <w:t xml:space="preserve">                              </w:t>
      </w:r>
    </w:p>
    <w:p w14:paraId="151C24A5">
      <w:pPr>
        <w:widowControl/>
        <w:spacing w:before="100" w:beforeAutospacing="1" w:after="100" w:afterAutospacing="1" w:line="330" w:lineRule="atLeast"/>
        <w:ind w:firstLine="480"/>
        <w:rPr>
          <w:rFonts w:hint="eastAsia" w:ascii="宋体" w:cs="宋体"/>
          <w:color w:val="000000"/>
          <w:sz w:val="28"/>
          <w:szCs w:val="28"/>
          <w:u w:val="single"/>
        </w:rPr>
      </w:pPr>
      <w:r>
        <w:rPr>
          <w:rFonts w:hint="eastAsia" w:ascii="宋体" w:cs="宋体"/>
          <w:color w:val="000000"/>
          <w:sz w:val="28"/>
          <w:szCs w:val="28"/>
        </w:rPr>
        <w:t xml:space="preserve">       </w:t>
      </w:r>
      <w:r>
        <w:rPr>
          <w:rFonts w:hint="eastAsia" w:ascii="宋体" w:cs="宋体"/>
          <w:color w:val="000000"/>
          <w:spacing w:val="17"/>
          <w:kern w:val="0"/>
          <w:sz w:val="28"/>
          <w:szCs w:val="28"/>
          <w:fitText w:val="1540" w:id="738744065"/>
          <w:lang w:val="en-US" w:eastAsia="zh-CN"/>
        </w:rPr>
        <w:t>学生负责</w:t>
      </w:r>
      <w:r>
        <w:rPr>
          <w:rFonts w:hint="eastAsia" w:ascii="宋体" w:cs="宋体"/>
          <w:color w:val="000000"/>
          <w:spacing w:val="2"/>
          <w:kern w:val="0"/>
          <w:sz w:val="28"/>
          <w:szCs w:val="28"/>
          <w:fitText w:val="1540" w:id="738744065"/>
          <w:lang w:val="en-US" w:eastAsia="zh-CN"/>
        </w:rPr>
        <w:t>人</w:t>
      </w:r>
      <w:r>
        <w:rPr>
          <w:rFonts w:hint="eastAsia" w:ascii="宋体" w:cs="宋体"/>
          <w:color w:val="000000"/>
          <w:sz w:val="28"/>
          <w:szCs w:val="28"/>
        </w:rPr>
        <w:t xml:space="preserve"> ：</w:t>
      </w:r>
      <w:r>
        <w:rPr>
          <w:rFonts w:hint="eastAsia" w:ascii="宋体" w:cs="宋体"/>
          <w:color w:val="000000"/>
          <w:sz w:val="28"/>
          <w:szCs w:val="28"/>
          <w:u w:val="single"/>
        </w:rPr>
        <w:t xml:space="preserve">                              </w:t>
      </w:r>
    </w:p>
    <w:p w14:paraId="0244C6B1">
      <w:pPr>
        <w:widowControl/>
        <w:spacing w:before="100" w:beforeAutospacing="1" w:after="100" w:afterAutospacing="1" w:line="330" w:lineRule="atLeast"/>
        <w:ind w:firstLine="480"/>
        <w:rPr>
          <w:rFonts w:hint="eastAsia" w:ascii="宋体" w:cs="宋体"/>
          <w:color w:val="000000"/>
          <w:sz w:val="28"/>
          <w:szCs w:val="28"/>
          <w:u w:val="single"/>
        </w:rPr>
      </w:pPr>
      <w:r>
        <w:rPr>
          <w:rFonts w:hint="eastAsia" w:ascii="宋体" w:cs="宋体"/>
          <w:color w:val="000000"/>
          <w:sz w:val="28"/>
          <w:szCs w:val="28"/>
        </w:rPr>
        <w:t xml:space="preserve">       </w:t>
      </w:r>
      <w:r>
        <w:rPr>
          <w:rFonts w:hint="eastAsia" w:ascii="宋体" w:cs="宋体"/>
          <w:color w:val="000000"/>
          <w:sz w:val="28"/>
          <w:szCs w:val="28"/>
          <w:highlight w:val="none"/>
          <w:lang w:val="en-US" w:eastAsia="zh-CN"/>
        </w:rPr>
        <w:t>负 责 教 师</w:t>
      </w:r>
      <w:r>
        <w:rPr>
          <w:rFonts w:hint="eastAsia" w:ascii="宋体" w:cs="宋体"/>
          <w:color w:val="000000"/>
          <w:sz w:val="28"/>
          <w:szCs w:val="28"/>
        </w:rPr>
        <w:t xml:space="preserve"> ：</w:t>
      </w:r>
      <w:r>
        <w:rPr>
          <w:rFonts w:hint="eastAsia" w:ascii="宋体" w:cs="宋体"/>
          <w:color w:val="000000"/>
          <w:sz w:val="28"/>
          <w:szCs w:val="28"/>
          <w:u w:val="single"/>
        </w:rPr>
        <w:t xml:space="preserve">                              </w:t>
      </w:r>
    </w:p>
    <w:p w14:paraId="614F672C">
      <w:pPr>
        <w:widowControl/>
        <w:spacing w:before="100" w:beforeAutospacing="1" w:after="100" w:afterAutospacing="1" w:line="330" w:lineRule="atLeast"/>
        <w:ind w:firstLine="1472" w:firstLineChars="526"/>
        <w:rPr>
          <w:rFonts w:hint="eastAsia" w:ascii="宋体" w:cs="宋体"/>
          <w:color w:val="000000"/>
          <w:sz w:val="28"/>
          <w:szCs w:val="28"/>
          <w:highlight w:val="none"/>
          <w:u w:val="single"/>
        </w:rPr>
      </w:pPr>
      <w:r>
        <w:rPr>
          <w:rFonts w:hint="eastAsia" w:ascii="宋体" w:cs="宋体"/>
          <w:color w:val="000000"/>
          <w:sz w:val="28"/>
          <w:szCs w:val="28"/>
          <w:highlight w:val="none"/>
          <w:lang w:val="en-US" w:eastAsia="zh-CN"/>
        </w:rPr>
        <w:t xml:space="preserve">调 研 时 间 </w:t>
      </w:r>
      <w:r>
        <w:rPr>
          <w:rFonts w:hint="eastAsia" w:ascii="宋体" w:cs="宋体"/>
          <w:color w:val="000000"/>
          <w:sz w:val="28"/>
          <w:szCs w:val="28"/>
          <w:highlight w:val="none"/>
        </w:rPr>
        <w:t>：</w:t>
      </w:r>
      <w:r>
        <w:rPr>
          <w:rFonts w:hint="eastAsia" w:ascii="宋体" w:cs="宋体"/>
          <w:color w:val="000000"/>
          <w:sz w:val="28"/>
          <w:szCs w:val="28"/>
          <w:highlight w:val="none"/>
          <w:u w:val="single"/>
        </w:rPr>
        <w:t xml:space="preserve">                              </w:t>
      </w:r>
    </w:p>
    <w:p w14:paraId="04C15D21">
      <w:pPr>
        <w:widowControl/>
        <w:spacing w:before="100" w:beforeAutospacing="1" w:after="100" w:afterAutospacing="1" w:line="330" w:lineRule="atLeast"/>
        <w:ind w:firstLine="480"/>
        <w:jc w:val="center"/>
        <w:rPr>
          <w:rFonts w:hint="eastAsia" w:ascii="宋体" w:cs="宋体"/>
          <w:color w:val="000000"/>
          <w:szCs w:val="21"/>
        </w:rPr>
      </w:pPr>
    </w:p>
    <w:p w14:paraId="43E97180">
      <w:pPr>
        <w:widowControl/>
        <w:spacing w:before="100" w:beforeAutospacing="1" w:after="100" w:afterAutospacing="1" w:line="330" w:lineRule="atLeast"/>
        <w:ind w:firstLine="480"/>
        <w:jc w:val="center"/>
        <w:rPr>
          <w:rFonts w:hint="eastAsia" w:ascii="宋体" w:cs="宋体"/>
          <w:color w:val="000000"/>
          <w:szCs w:val="21"/>
        </w:rPr>
      </w:pPr>
    </w:p>
    <w:p w14:paraId="657AA77B">
      <w:pPr>
        <w:widowControl/>
        <w:spacing w:before="100" w:beforeAutospacing="1" w:after="100" w:afterAutospacing="1" w:line="330" w:lineRule="atLeast"/>
        <w:ind w:firstLine="480"/>
        <w:jc w:val="center"/>
        <w:rPr>
          <w:rFonts w:hint="eastAsia" w:ascii="宋体" w:cs="宋体"/>
          <w:color w:val="000000"/>
          <w:szCs w:val="21"/>
        </w:rPr>
      </w:pPr>
    </w:p>
    <w:p w14:paraId="68201222">
      <w:pPr>
        <w:pStyle w:val="5"/>
        <w:rPr>
          <w:rFonts w:hint="eastAsia"/>
        </w:rPr>
      </w:pPr>
    </w:p>
    <w:p w14:paraId="408C1442">
      <w:pPr>
        <w:widowControl/>
        <w:spacing w:before="100" w:beforeAutospacing="1" w:after="100" w:afterAutospacing="1" w:line="330" w:lineRule="atLeast"/>
        <w:ind w:firstLine="480"/>
        <w:jc w:val="center"/>
        <w:rPr>
          <w:rFonts w:hint="eastAsia" w:ascii="宋体" w:cs="宋体"/>
          <w:color w:val="000000"/>
          <w:szCs w:val="21"/>
        </w:rPr>
      </w:pPr>
    </w:p>
    <w:p w14:paraId="7AD8B6C9">
      <w:pPr>
        <w:widowControl/>
        <w:spacing w:before="100" w:beforeAutospacing="1" w:after="100" w:afterAutospacing="1" w:line="330" w:lineRule="atLeast"/>
        <w:jc w:val="center"/>
      </w:pPr>
      <w:r>
        <w:rPr>
          <w:rFonts w:hint="eastAsia" w:ascii="宋体" w:cs="宋体"/>
          <w:color w:val="000000"/>
          <w:sz w:val="28"/>
          <w:szCs w:val="28"/>
        </w:rPr>
        <w:t>年     月     日</w:t>
      </w:r>
    </w:p>
    <w:p w14:paraId="00BC9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73D7E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317FF0AE">
      <w:pPr>
        <w:spacing w:line="720" w:lineRule="auto"/>
        <w:jc w:val="center"/>
        <w:rPr>
          <w:rFonts w:ascii="黑体" w:hAnsi="黑体" w:eastAsia="黑体"/>
          <w:b/>
          <w:sz w:val="40"/>
          <w:szCs w:val="40"/>
        </w:rPr>
      </w:pPr>
      <w:r>
        <w:rPr>
          <w:rFonts w:hint="eastAsia" w:ascii="黑体" w:hAnsi="黑体" w:eastAsia="黑体"/>
          <w:sz w:val="44"/>
          <w:szCs w:val="44"/>
        </w:rPr>
        <w:t>目        录</w:t>
      </w:r>
    </w:p>
    <w:p w14:paraId="3A4F116F">
      <w:pPr>
        <w:spacing w:line="720" w:lineRule="auto"/>
        <w:ind w:firstLine="840" w:firstLineChars="300"/>
        <w:rPr>
          <w:rFonts w:ascii="楷体_GB2312" w:eastAsia="楷体_GB2312"/>
          <w:sz w:val="28"/>
          <w:szCs w:val="28"/>
        </w:rPr>
      </w:pPr>
    </w:p>
    <w:p w14:paraId="59A3C473">
      <w:pPr>
        <w:pStyle w:val="5"/>
        <w:rPr>
          <w:rFonts w:ascii="楷体_GB2312" w:eastAsia="楷体_GB2312"/>
          <w:sz w:val="28"/>
          <w:szCs w:val="28"/>
        </w:rPr>
      </w:pPr>
    </w:p>
    <w:p w14:paraId="2D284CBF"/>
    <w:p w14:paraId="3F1529E3">
      <w:pPr>
        <w:numPr>
          <w:ilvl w:val="0"/>
          <w:numId w:val="0"/>
        </w:numPr>
        <w:spacing w:line="720" w:lineRule="auto"/>
        <w:ind w:firstLine="560" w:firstLineChars="200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 w:cs="Times New Roman"/>
          <w:kern w:val="2"/>
          <w:sz w:val="28"/>
          <w:szCs w:val="28"/>
          <w:lang w:val="en-US" w:eastAsia="zh-CN" w:bidi="ar-SA"/>
        </w:rPr>
        <w:t>1.“青春赋能”主题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社会调研重点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项目</w:t>
      </w:r>
      <w:r>
        <w:rPr>
          <w:rFonts w:hint="eastAsia" w:ascii="仿宋_GB2312" w:hAnsi="黑体" w:eastAsia="仿宋_GB2312"/>
          <w:sz w:val="28"/>
          <w:szCs w:val="28"/>
        </w:rPr>
        <w:t>验收表（见附表1）</w:t>
      </w:r>
    </w:p>
    <w:p w14:paraId="547074B4">
      <w:pPr>
        <w:numPr>
          <w:ilvl w:val="0"/>
          <w:numId w:val="0"/>
        </w:numPr>
        <w:spacing w:line="720" w:lineRule="auto"/>
        <w:ind w:firstLine="560" w:firstLineChars="200"/>
        <w:rPr>
          <w:rFonts w:ascii="仿宋_GB2312" w:hAnsi="黑体" w:eastAsia="仿宋_GB2312"/>
          <w:color w:val="FF0000"/>
          <w:sz w:val="28"/>
          <w:szCs w:val="28"/>
        </w:rPr>
      </w:pPr>
      <w:r>
        <w:rPr>
          <w:rFonts w:hint="eastAsia" w:ascii="仿宋_GB2312" w:hAnsi="黑体" w:eastAsia="仿宋_GB2312"/>
          <w:color w:val="FF0000"/>
          <w:sz w:val="28"/>
          <w:szCs w:val="28"/>
          <w:lang w:val="en-US" w:eastAsia="zh-CN"/>
        </w:rPr>
        <w:t>2.“青春赋能”主题社会调研重点项目结题报告</w:t>
      </w:r>
      <w:r>
        <w:rPr>
          <w:rFonts w:hint="eastAsia" w:ascii="仿宋_GB2312" w:hAnsi="黑体" w:eastAsia="仿宋_GB2312"/>
          <w:color w:val="FF0000"/>
          <w:sz w:val="28"/>
          <w:szCs w:val="28"/>
        </w:rPr>
        <w:t>（材料自附</w:t>
      </w:r>
      <w:r>
        <w:rPr>
          <w:rFonts w:hint="eastAsia" w:ascii="仿宋_GB2312" w:hAnsi="黑体" w:eastAsia="仿宋_GB2312"/>
          <w:color w:val="FF0000"/>
          <w:sz w:val="28"/>
          <w:szCs w:val="28"/>
          <w:lang w:eastAsia="zh-CN"/>
        </w:rPr>
        <w:t>，</w:t>
      </w:r>
      <w:r>
        <w:rPr>
          <w:rFonts w:hint="eastAsia" w:ascii="仿宋_GB2312" w:hAnsi="黑体" w:eastAsia="仿宋_GB2312"/>
          <w:color w:val="FF0000"/>
          <w:sz w:val="28"/>
          <w:szCs w:val="28"/>
          <w:lang w:val="en-US" w:eastAsia="zh-CN"/>
        </w:rPr>
        <w:t>具体要求见附件2</w:t>
      </w:r>
      <w:r>
        <w:rPr>
          <w:rFonts w:hint="eastAsia" w:ascii="仿宋_GB2312" w:hAnsi="黑体" w:eastAsia="仿宋_GB2312"/>
          <w:color w:val="FF0000"/>
          <w:sz w:val="28"/>
          <w:szCs w:val="28"/>
        </w:rPr>
        <w:t>）</w:t>
      </w:r>
    </w:p>
    <w:p w14:paraId="2F7AC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43DFE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0CF3F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04633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34984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7866A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17123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6AAFF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22480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299F0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636EE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附表1</w:t>
      </w:r>
    </w:p>
    <w:p w14:paraId="75CAC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青岛农业大学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年暑期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社会实践“青春赋能”主题</w:t>
      </w:r>
    </w:p>
    <w:p w14:paraId="3836A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社会调研重点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项目验收表</w:t>
      </w:r>
    </w:p>
    <w:tbl>
      <w:tblPr>
        <w:tblStyle w:val="7"/>
        <w:tblW w:w="8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2121"/>
        <w:gridCol w:w="271"/>
        <w:gridCol w:w="104"/>
        <w:gridCol w:w="1012"/>
        <w:gridCol w:w="588"/>
        <w:gridCol w:w="595"/>
        <w:gridCol w:w="279"/>
        <w:gridCol w:w="287"/>
        <w:gridCol w:w="647"/>
        <w:gridCol w:w="1265"/>
      </w:tblGrid>
      <w:tr w14:paraId="7E834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79" w:type="dxa"/>
            <w:noWrap w:val="0"/>
            <w:vAlign w:val="center"/>
          </w:tcPr>
          <w:p w14:paraId="24C6DE2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7169" w:type="dxa"/>
            <w:gridSpan w:val="10"/>
            <w:noWrap w:val="0"/>
            <w:vAlign w:val="center"/>
          </w:tcPr>
          <w:p w14:paraId="00CE585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</w:tr>
      <w:tr w14:paraId="2D9ED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9" w:hRule="atLeast"/>
          <w:jc w:val="center"/>
        </w:trPr>
        <w:tc>
          <w:tcPr>
            <w:tcW w:w="1679" w:type="dxa"/>
            <w:noWrap w:val="0"/>
            <w:vAlign w:val="center"/>
          </w:tcPr>
          <w:p w14:paraId="1A9B2F17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所属单位</w:t>
            </w:r>
          </w:p>
        </w:tc>
        <w:tc>
          <w:tcPr>
            <w:tcW w:w="7169" w:type="dxa"/>
            <w:gridSpan w:val="10"/>
            <w:noWrap w:val="0"/>
            <w:vAlign w:val="center"/>
          </w:tcPr>
          <w:p w14:paraId="297627C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青岛农业大学**学院</w:t>
            </w:r>
          </w:p>
        </w:tc>
      </w:tr>
      <w:tr w14:paraId="2F439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679" w:type="dxa"/>
            <w:noWrap w:val="0"/>
            <w:vAlign w:val="center"/>
          </w:tcPr>
          <w:p w14:paraId="497CC2AB"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调研内容</w:t>
            </w:r>
          </w:p>
        </w:tc>
        <w:tc>
          <w:tcPr>
            <w:tcW w:w="7169" w:type="dxa"/>
            <w:gridSpan w:val="10"/>
            <w:noWrap w:val="0"/>
            <w:vAlign w:val="top"/>
          </w:tcPr>
          <w:p w14:paraId="16992052"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val="en-US" w:eastAsia="zh-CN" w:bidi="ar-SA"/>
              </w:rPr>
              <w:t>备注：每个项目限选1个实践内容，可选实践内容如下：</w:t>
            </w:r>
          </w:p>
          <w:p w14:paraId="3F3A06A6"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 xml:space="preserve">①山东省发展策略调研；②青岛市乡村振兴调研；                                                                                                                                   </w:t>
            </w:r>
          </w:p>
          <w:p w14:paraId="11DA55A6"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③其他：具体填写。</w:t>
            </w:r>
          </w:p>
        </w:tc>
      </w:tr>
      <w:tr w14:paraId="66DF6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79" w:type="dxa"/>
            <w:vMerge w:val="restart"/>
            <w:noWrap w:val="0"/>
            <w:vAlign w:val="center"/>
          </w:tcPr>
          <w:p w14:paraId="68E25D3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学生负责人</w:t>
            </w:r>
          </w:p>
          <w:p w14:paraId="423A174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信息</w:t>
            </w:r>
          </w:p>
        </w:tc>
        <w:tc>
          <w:tcPr>
            <w:tcW w:w="2496" w:type="dxa"/>
            <w:gridSpan w:val="3"/>
            <w:noWrap w:val="0"/>
            <w:vAlign w:val="center"/>
          </w:tcPr>
          <w:p w14:paraId="710551E0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012" w:type="dxa"/>
            <w:noWrap w:val="0"/>
            <w:vAlign w:val="center"/>
          </w:tcPr>
          <w:p w14:paraId="2B7186F8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noWrap w:val="0"/>
            <w:vAlign w:val="center"/>
          </w:tcPr>
          <w:p w14:paraId="26044E99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>年级、学历</w:t>
            </w:r>
          </w:p>
        </w:tc>
        <w:tc>
          <w:tcPr>
            <w:tcW w:w="2199" w:type="dxa"/>
            <w:gridSpan w:val="3"/>
            <w:noWrap w:val="0"/>
            <w:vAlign w:val="center"/>
          </w:tcPr>
          <w:p w14:paraId="16B73587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</w:p>
        </w:tc>
      </w:tr>
      <w:tr w14:paraId="3DCF9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79" w:type="dxa"/>
            <w:vMerge w:val="continue"/>
            <w:noWrap w:val="0"/>
            <w:vAlign w:val="center"/>
          </w:tcPr>
          <w:p w14:paraId="15C3ABF0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noWrap w:val="0"/>
            <w:vAlign w:val="center"/>
          </w:tcPr>
          <w:p w14:paraId="326B0DA4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4673" w:type="dxa"/>
            <w:gridSpan w:val="7"/>
            <w:noWrap w:val="0"/>
            <w:vAlign w:val="center"/>
          </w:tcPr>
          <w:p w14:paraId="30998385">
            <w:pPr>
              <w:spacing w:line="260" w:lineRule="exact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>手机</w:t>
            </w: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  <w:lang w:val="en-US" w:eastAsia="zh-CN"/>
              </w:rPr>
              <w:t>号</w:t>
            </w: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>：</w:t>
            </w:r>
          </w:p>
        </w:tc>
      </w:tr>
      <w:tr w14:paraId="78E44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679" w:type="dxa"/>
            <w:vMerge w:val="restart"/>
            <w:noWrap w:val="0"/>
            <w:vAlign w:val="center"/>
          </w:tcPr>
          <w:p w14:paraId="256E646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调研</w:t>
            </w:r>
          </w:p>
          <w:p w14:paraId="1160AB52">
            <w:pPr>
              <w:spacing w:line="400" w:lineRule="exact"/>
              <w:jc w:val="center"/>
              <w:rPr>
                <w:rFonts w:ascii="幼圆" w:hAnsi="宋体" w:eastAsia="幼圆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2496" w:type="dxa"/>
            <w:gridSpan w:val="3"/>
            <w:noWrap w:val="0"/>
            <w:vAlign w:val="center"/>
          </w:tcPr>
          <w:p w14:paraId="119CB00A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>活动地点、路线</w:t>
            </w:r>
          </w:p>
        </w:tc>
        <w:tc>
          <w:tcPr>
            <w:tcW w:w="4673" w:type="dxa"/>
            <w:gridSpan w:val="7"/>
            <w:noWrap w:val="0"/>
            <w:vAlign w:val="center"/>
          </w:tcPr>
          <w:p w14:paraId="45A26499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</w:p>
          <w:p w14:paraId="4F7CEFAA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</w:p>
          <w:p w14:paraId="1539CA92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</w:p>
        </w:tc>
      </w:tr>
      <w:tr w14:paraId="46A88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679" w:type="dxa"/>
            <w:vMerge w:val="continue"/>
            <w:noWrap w:val="0"/>
            <w:vAlign w:val="center"/>
          </w:tcPr>
          <w:p w14:paraId="39DA09D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noWrap w:val="0"/>
            <w:vAlign w:val="center"/>
          </w:tcPr>
          <w:p w14:paraId="130C4D91">
            <w:pPr>
              <w:spacing w:line="260" w:lineRule="exact"/>
              <w:jc w:val="center"/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>活动起止时间</w:t>
            </w:r>
          </w:p>
        </w:tc>
        <w:tc>
          <w:tcPr>
            <w:tcW w:w="4673" w:type="dxa"/>
            <w:gridSpan w:val="7"/>
            <w:noWrap w:val="0"/>
            <w:vAlign w:val="center"/>
          </w:tcPr>
          <w:p w14:paraId="4714B6A5">
            <w:pPr>
              <w:spacing w:line="260" w:lineRule="exact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 xml:space="preserve">  月   日  至   月   日</w:t>
            </w: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  <w:lang w:val="en-US" w:eastAsia="zh-CN"/>
              </w:rPr>
              <w:t xml:space="preserve">共（ </w:t>
            </w: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  <w:lang w:val="en-US" w:eastAsia="zh-CN"/>
              </w:rPr>
              <w:t>天</w:t>
            </w: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 xml:space="preserve"> </w:t>
            </w:r>
          </w:p>
        </w:tc>
      </w:tr>
      <w:tr w14:paraId="58DAC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2" w:hRule="atLeast"/>
          <w:jc w:val="center"/>
        </w:trPr>
        <w:tc>
          <w:tcPr>
            <w:tcW w:w="1679" w:type="dxa"/>
            <w:vMerge w:val="restart"/>
            <w:noWrap w:val="0"/>
            <w:vAlign w:val="center"/>
          </w:tcPr>
          <w:p w14:paraId="3B97755F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接收单位对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调研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活动的评价</w:t>
            </w:r>
          </w:p>
        </w:tc>
        <w:tc>
          <w:tcPr>
            <w:tcW w:w="7169" w:type="dxa"/>
            <w:gridSpan w:val="10"/>
            <w:noWrap w:val="0"/>
            <w:vAlign w:val="center"/>
          </w:tcPr>
          <w:p w14:paraId="2FF32216">
            <w:pPr>
              <w:spacing w:line="2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56E71DC7">
            <w:pPr>
              <w:spacing w:line="2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451AC7E9">
            <w:pPr>
              <w:spacing w:line="2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55AF1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</w:pPr>
          </w:p>
          <w:p w14:paraId="03406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</w:pPr>
          </w:p>
          <w:p w14:paraId="69C0C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  <w:lang w:val="en-US" w:eastAsia="zh-CN"/>
              </w:rPr>
            </w:pPr>
          </w:p>
          <w:p w14:paraId="56C5E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  <w:lang w:val="en-US" w:eastAsia="zh-CN"/>
              </w:rPr>
              <w:t xml:space="preserve">                         接收单位盖</w:t>
            </w: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>章</w:t>
            </w:r>
          </w:p>
          <w:p w14:paraId="340E3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>年  月  日</w:t>
            </w:r>
          </w:p>
        </w:tc>
      </w:tr>
      <w:tr w14:paraId="70D07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679" w:type="dxa"/>
            <w:vMerge w:val="continue"/>
            <w:noWrap w:val="0"/>
            <w:vAlign w:val="center"/>
          </w:tcPr>
          <w:p w14:paraId="01B2B1CB"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noWrap w:val="0"/>
            <w:vAlign w:val="center"/>
          </w:tcPr>
          <w:p w14:paraId="4D454DBC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>回访联系人</w:t>
            </w:r>
          </w:p>
        </w:tc>
        <w:tc>
          <w:tcPr>
            <w:tcW w:w="1704" w:type="dxa"/>
            <w:gridSpan w:val="3"/>
            <w:noWrap w:val="0"/>
            <w:vAlign w:val="center"/>
          </w:tcPr>
          <w:p w14:paraId="29750A9B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</w:p>
          <w:p w14:paraId="69C0CFDE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noWrap w:val="0"/>
            <w:vAlign w:val="center"/>
          </w:tcPr>
          <w:p w14:paraId="7D1EF252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>回访电话</w:t>
            </w:r>
          </w:p>
        </w:tc>
        <w:tc>
          <w:tcPr>
            <w:tcW w:w="1912" w:type="dxa"/>
            <w:gridSpan w:val="2"/>
            <w:noWrap w:val="0"/>
            <w:vAlign w:val="center"/>
          </w:tcPr>
          <w:p w14:paraId="415D5239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</w:p>
        </w:tc>
      </w:tr>
      <w:tr w14:paraId="547C6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5" w:hRule="atLeast"/>
          <w:jc w:val="center"/>
        </w:trPr>
        <w:tc>
          <w:tcPr>
            <w:tcW w:w="167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1FB93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活动以及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成绩成果</w:t>
            </w:r>
          </w:p>
        </w:tc>
        <w:tc>
          <w:tcPr>
            <w:tcW w:w="716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33F9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分条目列出重点活动项目以及成绩成果</w:t>
            </w: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  <w:lang w:val="en-US" w:eastAsia="zh-CN"/>
              </w:rPr>
              <w:t>即可。</w:t>
            </w:r>
          </w:p>
          <w:p w14:paraId="46F54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宋体" w:eastAsia="仿宋_GB2312"/>
                <w:spacing w:val="-4"/>
                <w:kern w:val="0"/>
                <w:sz w:val="24"/>
                <w:szCs w:val="24"/>
                <w:lang w:val="en-US" w:eastAsia="zh-CN"/>
              </w:rPr>
            </w:pPr>
          </w:p>
          <w:p w14:paraId="2869D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</w:pPr>
          </w:p>
          <w:p w14:paraId="427DD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</w:pPr>
          </w:p>
          <w:p w14:paraId="25F5D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</w:pPr>
          </w:p>
          <w:p w14:paraId="5161E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8" w:firstLineChars="1900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>队长签字：</w:t>
            </w:r>
          </w:p>
        </w:tc>
      </w:tr>
      <w:tr w14:paraId="085E2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679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649C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结题报告</w:t>
            </w:r>
          </w:p>
          <w:p w14:paraId="16C11038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ADB19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>题目</w:t>
            </w:r>
          </w:p>
        </w:tc>
        <w:tc>
          <w:tcPr>
            <w:tcW w:w="50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EADBF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</w:p>
        </w:tc>
      </w:tr>
      <w:tr w14:paraId="10003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67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8B241B2"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5D827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>类别</w:t>
            </w:r>
          </w:p>
        </w:tc>
        <w:tc>
          <w:tcPr>
            <w:tcW w:w="2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09291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185E7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>字数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234CD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</w:p>
        </w:tc>
      </w:tr>
      <w:tr w14:paraId="7236B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3" w:hRule="atLeast"/>
          <w:jc w:val="center"/>
        </w:trPr>
        <w:tc>
          <w:tcPr>
            <w:tcW w:w="16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02E3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指导教师</w:t>
            </w:r>
          </w:p>
          <w:p w14:paraId="715265B1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工作总结</w:t>
            </w:r>
          </w:p>
        </w:tc>
        <w:tc>
          <w:tcPr>
            <w:tcW w:w="71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8B042">
            <w:pPr>
              <w:spacing w:line="260" w:lineRule="exact"/>
              <w:jc w:val="both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</w:p>
          <w:p w14:paraId="6D3B5C02">
            <w:pPr>
              <w:spacing w:line="260" w:lineRule="exact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</w:p>
          <w:p w14:paraId="014CC907">
            <w:pPr>
              <w:spacing w:line="260" w:lineRule="exact"/>
              <w:rPr>
                <w:rFonts w:hint="default" w:ascii="仿宋_GB2312" w:hAnsi="宋体" w:eastAsia="仿宋_GB2312"/>
                <w:spacing w:val="-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 w14:paraId="578C65E1">
            <w:pPr>
              <w:spacing w:line="260" w:lineRule="exact"/>
              <w:jc w:val="center"/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  <w:lang w:val="en-US" w:eastAsia="zh-CN"/>
              </w:rPr>
              <w:t xml:space="preserve">       </w:t>
            </w:r>
          </w:p>
          <w:p w14:paraId="55C32C9D">
            <w:pPr>
              <w:spacing w:line="260" w:lineRule="exact"/>
              <w:jc w:val="center"/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  <w:lang w:val="en-US" w:eastAsia="zh-CN"/>
              </w:rPr>
            </w:pPr>
          </w:p>
          <w:p w14:paraId="4051768E">
            <w:pPr>
              <w:spacing w:line="260" w:lineRule="exact"/>
              <w:jc w:val="center"/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</w:p>
          <w:p w14:paraId="21B580CB">
            <w:pPr>
              <w:spacing w:line="260" w:lineRule="exact"/>
              <w:jc w:val="center"/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  <w:lang w:val="en-US" w:eastAsia="zh-CN"/>
              </w:rPr>
            </w:pPr>
          </w:p>
          <w:p w14:paraId="30D816AB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>指导教师签字：</w:t>
            </w:r>
          </w:p>
        </w:tc>
      </w:tr>
      <w:tr w14:paraId="62197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0" w:hRule="atLeast"/>
          <w:jc w:val="center"/>
        </w:trPr>
        <w:tc>
          <w:tcPr>
            <w:tcW w:w="16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7218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学院团委</w:t>
            </w:r>
          </w:p>
          <w:p w14:paraId="4513F3DB">
            <w:pPr>
              <w:spacing w:line="400" w:lineRule="exact"/>
              <w:jc w:val="center"/>
              <w:rPr>
                <w:rFonts w:ascii="幼圆" w:hAnsi="宋体" w:eastAsia="幼圆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1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E2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 xml:space="preserve">    根据学院团委回访、审核、评比，拟评定该团队活动考核等级为:</w:t>
            </w:r>
          </w:p>
          <w:p w14:paraId="51F1B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>优秀（   ）良好（   ）合格（   ）不合格（   ），评定该团队为院级优秀团队（   ），推荐该团队为校级优秀团队（   ）。</w:t>
            </w:r>
          </w:p>
          <w:p w14:paraId="16DBE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</w:pPr>
          </w:p>
          <w:p w14:paraId="4A322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</w:pPr>
          </w:p>
          <w:p w14:paraId="4E075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 xml:space="preserve">                                         盖  章</w:t>
            </w:r>
          </w:p>
          <w:p w14:paraId="469D9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 xml:space="preserve">   年     月     日</w:t>
            </w:r>
          </w:p>
        </w:tc>
      </w:tr>
      <w:tr w14:paraId="6B317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5" w:hRule="atLeast"/>
          <w:jc w:val="center"/>
        </w:trPr>
        <w:tc>
          <w:tcPr>
            <w:tcW w:w="167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C51D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学校团委</w:t>
            </w:r>
          </w:p>
          <w:p w14:paraId="7CEAAD94">
            <w:pPr>
              <w:spacing w:line="400" w:lineRule="exact"/>
              <w:jc w:val="center"/>
              <w:rPr>
                <w:rFonts w:ascii="幼圆" w:hAnsi="宋体" w:eastAsia="幼圆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考核意见</w:t>
            </w:r>
          </w:p>
        </w:tc>
        <w:tc>
          <w:tcPr>
            <w:tcW w:w="71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55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8"/>
              <w:textAlignment w:val="auto"/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>根据学院团委推荐意见，经学校团委回访、审核、评比，评定该团队活动考核等级为:优秀（   ）良好（   ）合格（   ）不合格（   ），评定该团队为校级优秀团队（   ）。</w:t>
            </w:r>
          </w:p>
          <w:p w14:paraId="0EADF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8"/>
              <w:textAlignment w:val="auto"/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</w:pPr>
          </w:p>
          <w:p w14:paraId="77FCD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 xml:space="preserve">                                         盖  章   </w:t>
            </w:r>
          </w:p>
          <w:p w14:paraId="6C8C0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 xml:space="preserve">    年     月     日</w:t>
            </w:r>
          </w:p>
        </w:tc>
      </w:tr>
    </w:tbl>
    <w:p w14:paraId="389AF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7D656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1F3CE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25851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7C330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42953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060BB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5554E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399BF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32C7C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6C156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附件2</w:t>
      </w:r>
    </w:p>
    <w:p w14:paraId="1A026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结题报告相关</w:t>
      </w:r>
      <w:bookmarkStart w:id="1" w:name="_GoBack"/>
      <w:bookmarkEnd w:id="1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要求</w:t>
      </w:r>
    </w:p>
    <w:p w14:paraId="38D3D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3151E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结题报告独立为一个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word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文档，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报告总字数不超过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15000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字。报告包含：题目、摘要、调研目标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、调研方法、调研结果及其分析、</w:t>
      </w:r>
      <w:r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政策建议、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结论、参考文献、附录。调查报告本体内容务必精练。报告中可分别插入适量的数据图表、项目图片（不超过内容总页数的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10%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，每张照片建议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1-2M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，格式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JPG/JPEG/PNG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均可，标注好拍摄日期与拍摄内容）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；调研问卷、访谈提纲等材料可附于调查报告“附录”中，但篇幅不得超过结题报告全文的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15%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</w:p>
    <w:p w14:paraId="7B905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结题报告撰写内容参考标准：</w:t>
      </w:r>
    </w:p>
    <w:p w14:paraId="0A3B0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题目：能概括文章内容，一般不超过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字。</w:t>
      </w:r>
    </w:p>
    <w:p w14:paraId="502A4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摘要：</w:t>
      </w:r>
      <w:bookmarkStart w:id="0" w:name="_Hlk16829964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客观概括调研现状、存在问题、调研结果和结论，</w:t>
      </w:r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字以内。</w:t>
      </w:r>
    </w:p>
    <w:p w14:paraId="05048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关键词：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3-6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个，每个之间用“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”隔开，结尾不加标点。</w:t>
      </w:r>
    </w:p>
    <w:p w14:paraId="15E05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4.正文：含调研目标、调研方法、现状问题、调研分析、政策建议等。正文应包括数据图表以及相关阐释分析。</w:t>
      </w:r>
    </w:p>
    <w:p w14:paraId="573D6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图表及图注、表注居中排版。</w:t>
      </w:r>
    </w:p>
    <w:p w14:paraId="6B472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各级标题体例：一、（一）1.（1）或一、1.（1）</w:t>
      </w:r>
    </w:p>
    <w:p w14:paraId="38986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一级标题：黑体，三号；二级标题：宋体，小三号，加粗；三级标题：楷体，四号，加粗；四级标题：宋体，小四号，加粗。</w:t>
      </w:r>
    </w:p>
    <w:p w14:paraId="60C4C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参考文献：按照《信息与文献——参考文献著录规则》书写。</w:t>
      </w:r>
    </w:p>
    <w:p w14:paraId="4FC6A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附录：</w:t>
      </w: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调研概述（点明“三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下乡”、“返家乡”等活动主题,写明活动时间地点、参与人员、活动经过和主要成就成果等，不超过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500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字）、实践感悟（不超过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500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字）、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查表、调查问卷、测量结果表等、采用行动调研的有关证明文件等。</w:t>
      </w:r>
    </w:p>
    <w:p w14:paraId="49E19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eastAsia="方正仿宋_GBK" w:cs="Times New Roman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以上6部分内容除特殊点明外，其他一律为宋体五号字体，首行缩进2字符，全文段前、段后0，1.2倍行距。所有数字、英文字母均采用Times New Roman字体。文档后缀名为.doc或.docx，大小不能超过20M。具体见范例。</w:t>
      </w:r>
      <w:r>
        <w:rPr>
          <w:rFonts w:ascii="宋体" w:hAnsi="宋体" w:eastAsia="方正仿宋_GBK" w:cs="Times New Roman"/>
          <w:sz w:val="32"/>
          <w:szCs w:val="32"/>
        </w:rPr>
        <w:br w:type="page"/>
      </w:r>
    </w:p>
    <w:p w14:paraId="6EDDD39F">
      <w:pPr>
        <w:spacing w:line="560" w:lineRule="exact"/>
        <w:rPr>
          <w:rFonts w:ascii="方正黑体_GBK" w:hAnsi="Times New Roman" w:eastAsia="方正黑体_GBK" w:cs="Times New Roman"/>
          <w:b/>
          <w:bCs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b/>
          <w:bCs/>
          <w:sz w:val="32"/>
          <w:szCs w:val="32"/>
        </w:rPr>
        <w:t>【格式范例】</w:t>
      </w:r>
    </w:p>
    <w:p w14:paraId="4B013D03">
      <w:pPr>
        <w:spacing w:line="288" w:lineRule="auto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关于XXX的调查研究</w:t>
      </w:r>
    </w:p>
    <w:p w14:paraId="66160124">
      <w:pPr>
        <w:spacing w:line="288" w:lineRule="auto"/>
        <w:jc w:val="center"/>
        <w:rPr>
          <w:rFonts w:ascii="Times New Roman" w:hAnsi="Times New Roman" w:eastAsia="宋体" w:cs="Times New Roman"/>
          <w:bCs/>
          <w:szCs w:val="21"/>
        </w:rPr>
      </w:pPr>
    </w:p>
    <w:p w14:paraId="08C4BAE9">
      <w:pPr>
        <w:spacing w:line="288" w:lineRule="auto"/>
        <w:ind w:firstLine="420" w:firstLineChars="200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摘要：</w:t>
      </w:r>
      <w:r>
        <w:rPr>
          <w:rFonts w:hint="eastAsia" w:ascii="Times New Roman" w:hAnsi="Times New Roman" w:eastAsia="宋体" w:cs="Times New Roman"/>
          <w:bCs/>
          <w:szCs w:val="21"/>
        </w:rPr>
        <w:t>摘要部分的文字控制</w:t>
      </w:r>
      <w:r>
        <w:rPr>
          <w:rFonts w:ascii="Times New Roman" w:hAnsi="Times New Roman" w:eastAsia="宋体" w:cs="Times New Roman"/>
          <w:bCs/>
          <w:szCs w:val="21"/>
        </w:rPr>
        <w:t>在500</w:t>
      </w:r>
      <w:r>
        <w:rPr>
          <w:rFonts w:hint="eastAsia" w:ascii="Times New Roman" w:hAnsi="Times New Roman" w:eastAsia="宋体" w:cs="Times New Roman"/>
          <w:bCs/>
          <w:szCs w:val="21"/>
        </w:rPr>
        <w:t>字以内，客观概括调研现状、存在问题、调研结果和结论，在此部分也要注意匿名的要求，</w:t>
      </w:r>
      <w:r>
        <w:rPr>
          <w:rFonts w:ascii="Times New Roman" w:hAnsi="Times New Roman" w:eastAsia="宋体" w:cs="Times New Roman"/>
          <w:bCs/>
          <w:szCs w:val="21"/>
        </w:rPr>
        <w:t>……</w:t>
      </w:r>
    </w:p>
    <w:p w14:paraId="1BD0431F">
      <w:pPr>
        <w:spacing w:line="288" w:lineRule="auto"/>
        <w:ind w:firstLine="420" w:firstLineChars="200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关键词：词</w:t>
      </w:r>
      <w:r>
        <w:rPr>
          <w:rFonts w:hint="eastAsia" w:ascii="Times New Roman" w:hAnsi="Times New Roman" w:eastAsia="宋体" w:cs="Times New Roman"/>
          <w:bCs/>
          <w:szCs w:val="21"/>
        </w:rPr>
        <w:t>1</w:t>
      </w:r>
      <w:r>
        <w:rPr>
          <w:rFonts w:ascii="Times New Roman" w:hAnsi="Times New Roman" w:eastAsia="宋体" w:cs="Times New Roman"/>
          <w:bCs/>
          <w:szCs w:val="21"/>
        </w:rPr>
        <w:t>；词</w:t>
      </w:r>
      <w:r>
        <w:rPr>
          <w:rFonts w:hint="eastAsia" w:ascii="Times New Roman" w:hAnsi="Times New Roman" w:eastAsia="宋体" w:cs="Times New Roman"/>
          <w:bCs/>
          <w:szCs w:val="21"/>
        </w:rPr>
        <w:t>2</w:t>
      </w:r>
      <w:r>
        <w:rPr>
          <w:rFonts w:ascii="Times New Roman" w:hAnsi="Times New Roman" w:eastAsia="宋体" w:cs="Times New Roman"/>
          <w:bCs/>
          <w:szCs w:val="21"/>
        </w:rPr>
        <w:t>；词</w:t>
      </w:r>
      <w:r>
        <w:rPr>
          <w:rFonts w:hint="eastAsia" w:ascii="Times New Roman" w:hAnsi="Times New Roman" w:eastAsia="宋体" w:cs="Times New Roman"/>
          <w:bCs/>
          <w:szCs w:val="21"/>
        </w:rPr>
        <w:t>3</w:t>
      </w:r>
    </w:p>
    <w:p w14:paraId="44D3B8CD">
      <w:pPr>
        <w:spacing w:line="288" w:lineRule="auto"/>
        <w:ind w:firstLine="420" w:firstLineChars="200"/>
        <w:rPr>
          <w:rFonts w:ascii="Times New Roman" w:hAnsi="Times New Roman" w:eastAsia="宋体" w:cs="Times New Roman"/>
          <w:bCs/>
          <w:szCs w:val="21"/>
        </w:rPr>
      </w:pPr>
    </w:p>
    <w:p w14:paraId="30935600">
      <w:pPr>
        <w:spacing w:line="288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一、一级标题</w:t>
      </w:r>
    </w:p>
    <w:p w14:paraId="7548ECD1">
      <w:pPr>
        <w:spacing w:line="288" w:lineRule="auto"/>
        <w:ind w:firstLine="600" w:firstLineChars="200"/>
        <w:rPr>
          <w:rFonts w:ascii="Times New Roman" w:hAnsi="Times New Roman" w:eastAsia="宋体" w:cs="Times New Roman"/>
          <w:bCs/>
          <w:sz w:val="30"/>
          <w:szCs w:val="30"/>
        </w:rPr>
      </w:pPr>
      <w:r>
        <w:rPr>
          <w:rFonts w:ascii="Times New Roman" w:hAnsi="Times New Roman" w:eastAsia="宋体" w:cs="Times New Roman"/>
          <w:bCs/>
          <w:sz w:val="30"/>
          <w:szCs w:val="30"/>
        </w:rPr>
        <w:t>（一）二级标题</w:t>
      </w:r>
    </w:p>
    <w:p w14:paraId="7BB213B9">
      <w:pPr>
        <w:spacing w:line="288" w:lineRule="auto"/>
        <w:ind w:firstLine="560" w:firstLineChars="200"/>
        <w:rPr>
          <w:rFonts w:ascii="Times New Roman" w:hAnsi="Times New Roman" w:eastAsia="楷体" w:cs="Times New Roman"/>
          <w:bCs/>
          <w:sz w:val="28"/>
          <w:szCs w:val="28"/>
        </w:rPr>
      </w:pPr>
      <w:r>
        <w:rPr>
          <w:rFonts w:ascii="Times New Roman" w:hAnsi="Times New Roman" w:eastAsia="楷体" w:cs="Times New Roman"/>
          <w:bCs/>
          <w:sz w:val="28"/>
          <w:szCs w:val="28"/>
        </w:rPr>
        <w:t>1.三级标题</w:t>
      </w:r>
    </w:p>
    <w:p w14:paraId="4D2C6E81">
      <w:pPr>
        <w:spacing w:line="288" w:lineRule="auto"/>
        <w:ind w:firstLine="480" w:firstLineChars="200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ascii="Times New Roman" w:hAnsi="Times New Roman" w:eastAsia="宋体" w:cs="Times New Roman"/>
          <w:bCs/>
          <w:sz w:val="24"/>
          <w:szCs w:val="24"/>
        </w:rPr>
        <w:t>（1）四级标题</w:t>
      </w:r>
    </w:p>
    <w:p w14:paraId="2FA5F1CC">
      <w:pPr>
        <w:spacing w:line="288" w:lineRule="auto"/>
        <w:ind w:firstLine="420" w:firstLineChars="20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正文中的内容（包括标题、图表）应符合匿名要求，正文的表述要准确、简洁，多写调研干货，把报告写得“实实在在”</w:t>
      </w:r>
      <w:r>
        <w:rPr>
          <w:rFonts w:ascii="Times New Roman" w:hAnsi="Times New Roman" w:eastAsia="宋体" w:cs="Times New Roman"/>
          <w:bCs/>
          <w:szCs w:val="21"/>
        </w:rPr>
        <w:t>。……</w:t>
      </w:r>
    </w:p>
    <w:p w14:paraId="2F63324A">
      <w:pPr>
        <w:spacing w:line="288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 w14:paraId="64363CC6">
      <w:pPr>
        <w:spacing w:line="288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参考文献：</w:t>
      </w:r>
    </w:p>
    <w:p w14:paraId="01084F0E">
      <w:pPr>
        <w:spacing w:line="288" w:lineRule="auto"/>
        <w:ind w:firstLine="420" w:firstLineChars="200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[1]张伯伟.全唐五代诗格会考[M].南京：江苏古籍出版社，2002：288.</w:t>
      </w:r>
    </w:p>
    <w:p w14:paraId="2E654C45">
      <w:pPr>
        <w:spacing w:line="288" w:lineRule="auto"/>
        <w:ind w:firstLine="420" w:firstLineChars="200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[2]雷光春.综合湿地管理：综合湿地管理国际研讨会论文集[C].北京：海洋出版社，2012.</w:t>
      </w:r>
    </w:p>
    <w:p w14:paraId="65922887">
      <w:pPr>
        <w:spacing w:line="288" w:lineRule="auto"/>
        <w:ind w:firstLine="420" w:firstLineChars="200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[3]杨洪升.四库馆私家抄校书考略[J].文献，2013（1）56-75.</w:t>
      </w:r>
    </w:p>
    <w:p w14:paraId="69D2FA64">
      <w:pPr>
        <w:spacing w:line="288" w:lineRule="auto"/>
        <w:ind w:firstLine="420" w:firstLineChars="200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[4]丁文详.数字革命与竞争国际化[N].中国青年报，2000-11-20（15）.</w:t>
      </w:r>
    </w:p>
    <w:p w14:paraId="69679DB6">
      <w:pPr>
        <w:wordWrap w:val="0"/>
        <w:spacing w:line="288" w:lineRule="auto"/>
        <w:ind w:firstLine="420" w:firstLineChars="200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ascii="Times New Roman" w:hAnsi="Times New Roman" w:eastAsia="宋体" w:cs="Times New Roman"/>
          <w:bCs/>
          <w:szCs w:val="21"/>
        </w:rPr>
        <w:t>[5]吴云芳.面向中文信息处理的现代汉语并列结构研究[D/OL].北京：北京大学，2003[2013-10-14].http：//thesis.lib.pku.edu.cn/dlib/List.asp?lang=gb&amp;type=Reader&amp;DocGroupID=4&amp;DocID=6328.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lZTIzODQxOTJhZmI2NTE0NzgxMmQyY2M5ZTIyZmQifQ=="/>
  </w:docVars>
  <w:rsids>
    <w:rsidRoot w:val="00DC1D37"/>
    <w:rsid w:val="0002561E"/>
    <w:rsid w:val="000D4B31"/>
    <w:rsid w:val="00185A83"/>
    <w:rsid w:val="003628DC"/>
    <w:rsid w:val="005D225F"/>
    <w:rsid w:val="00A019F2"/>
    <w:rsid w:val="00A94A40"/>
    <w:rsid w:val="00B77EF6"/>
    <w:rsid w:val="00DC1D37"/>
    <w:rsid w:val="03173B4A"/>
    <w:rsid w:val="04BF3ADE"/>
    <w:rsid w:val="05015EA4"/>
    <w:rsid w:val="0575419C"/>
    <w:rsid w:val="06CA3863"/>
    <w:rsid w:val="08B01A8D"/>
    <w:rsid w:val="0A014251"/>
    <w:rsid w:val="0AA13B8C"/>
    <w:rsid w:val="0B41349E"/>
    <w:rsid w:val="0C3E703D"/>
    <w:rsid w:val="0D464D9C"/>
    <w:rsid w:val="0E0447D1"/>
    <w:rsid w:val="0EE62FBA"/>
    <w:rsid w:val="10CD30DE"/>
    <w:rsid w:val="111B209C"/>
    <w:rsid w:val="111F0E03"/>
    <w:rsid w:val="127A1044"/>
    <w:rsid w:val="146B06CA"/>
    <w:rsid w:val="16D90A2F"/>
    <w:rsid w:val="17991F6C"/>
    <w:rsid w:val="187529D9"/>
    <w:rsid w:val="194B09AF"/>
    <w:rsid w:val="1AAC55E0"/>
    <w:rsid w:val="1C4D05BF"/>
    <w:rsid w:val="1D167BBB"/>
    <w:rsid w:val="1DF148B0"/>
    <w:rsid w:val="20883233"/>
    <w:rsid w:val="20E93F65"/>
    <w:rsid w:val="220B7F0B"/>
    <w:rsid w:val="22B52FFD"/>
    <w:rsid w:val="2342795C"/>
    <w:rsid w:val="238B4E5F"/>
    <w:rsid w:val="24661428"/>
    <w:rsid w:val="25D074A1"/>
    <w:rsid w:val="266176B8"/>
    <w:rsid w:val="271635D9"/>
    <w:rsid w:val="2815563F"/>
    <w:rsid w:val="28E3246F"/>
    <w:rsid w:val="2AFB505A"/>
    <w:rsid w:val="2D990AC0"/>
    <w:rsid w:val="2DA31ECA"/>
    <w:rsid w:val="2DBB0A37"/>
    <w:rsid w:val="2E4629D9"/>
    <w:rsid w:val="311303D4"/>
    <w:rsid w:val="34AE30A3"/>
    <w:rsid w:val="34F0546A"/>
    <w:rsid w:val="357E0CC8"/>
    <w:rsid w:val="35D823BA"/>
    <w:rsid w:val="374B4BD9"/>
    <w:rsid w:val="37E312B6"/>
    <w:rsid w:val="3AF17846"/>
    <w:rsid w:val="3C2F55D7"/>
    <w:rsid w:val="3DDF42CD"/>
    <w:rsid w:val="3E067AAC"/>
    <w:rsid w:val="3EBE0387"/>
    <w:rsid w:val="3EF913BF"/>
    <w:rsid w:val="407927B7"/>
    <w:rsid w:val="40CB0B39"/>
    <w:rsid w:val="40DB5220"/>
    <w:rsid w:val="410E3720"/>
    <w:rsid w:val="41F52311"/>
    <w:rsid w:val="43185110"/>
    <w:rsid w:val="43270233"/>
    <w:rsid w:val="43635F53"/>
    <w:rsid w:val="46B53E1D"/>
    <w:rsid w:val="47A13CF0"/>
    <w:rsid w:val="47D93B3C"/>
    <w:rsid w:val="48164D90"/>
    <w:rsid w:val="4A6F2535"/>
    <w:rsid w:val="4F477F24"/>
    <w:rsid w:val="50D34232"/>
    <w:rsid w:val="5204305D"/>
    <w:rsid w:val="524C1FE0"/>
    <w:rsid w:val="55D65B5E"/>
    <w:rsid w:val="5809221B"/>
    <w:rsid w:val="588E0972"/>
    <w:rsid w:val="598C3104"/>
    <w:rsid w:val="5B6065F6"/>
    <w:rsid w:val="5BF64864"/>
    <w:rsid w:val="5CEE53F5"/>
    <w:rsid w:val="5D4810F0"/>
    <w:rsid w:val="5F2E2567"/>
    <w:rsid w:val="5F7B5848"/>
    <w:rsid w:val="600A49D5"/>
    <w:rsid w:val="609E371C"/>
    <w:rsid w:val="60AD570E"/>
    <w:rsid w:val="61BA27D8"/>
    <w:rsid w:val="62476747"/>
    <w:rsid w:val="62C90F25"/>
    <w:rsid w:val="639130C5"/>
    <w:rsid w:val="64DB3387"/>
    <w:rsid w:val="652E1513"/>
    <w:rsid w:val="65A215B9"/>
    <w:rsid w:val="65AD3E51"/>
    <w:rsid w:val="662841B4"/>
    <w:rsid w:val="665C20B0"/>
    <w:rsid w:val="69717C20"/>
    <w:rsid w:val="6A2B1828"/>
    <w:rsid w:val="6BE16BD5"/>
    <w:rsid w:val="6C41513D"/>
    <w:rsid w:val="6D2F7BD6"/>
    <w:rsid w:val="6D39624D"/>
    <w:rsid w:val="6D3B2A1F"/>
    <w:rsid w:val="6E0E5823"/>
    <w:rsid w:val="6E9A3775"/>
    <w:rsid w:val="6F3E2352"/>
    <w:rsid w:val="6F490CF7"/>
    <w:rsid w:val="6F742218"/>
    <w:rsid w:val="70E138DD"/>
    <w:rsid w:val="71A36DE5"/>
    <w:rsid w:val="71F33791"/>
    <w:rsid w:val="721675B7"/>
    <w:rsid w:val="72250101"/>
    <w:rsid w:val="73FB2F08"/>
    <w:rsid w:val="75190FDA"/>
    <w:rsid w:val="75A90742"/>
    <w:rsid w:val="75C9244E"/>
    <w:rsid w:val="7B203254"/>
    <w:rsid w:val="7B7B492E"/>
    <w:rsid w:val="7BC240E0"/>
    <w:rsid w:val="7C2B074F"/>
    <w:rsid w:val="7D523CAF"/>
    <w:rsid w:val="7D6F0523"/>
    <w:rsid w:val="7E8B30DA"/>
    <w:rsid w:val="7EE8052D"/>
    <w:rsid w:val="7F9E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able of figures"/>
    <w:basedOn w:val="1"/>
    <w:next w:val="1"/>
    <w:semiHidden/>
    <w:qFormat/>
    <w:uiPriority w:val="99"/>
    <w:pPr>
      <w:ind w:left="200" w:leftChars="200" w:hanging="200" w:hangingChars="200"/>
    </w:pPr>
  </w:style>
  <w:style w:type="paragraph" w:styleId="6">
    <w:name w:val="Body Text First Indent"/>
    <w:basedOn w:val="2"/>
    <w:semiHidden/>
    <w:unhideWhenUsed/>
    <w:qFormat/>
    <w:uiPriority w:val="99"/>
    <w:pPr>
      <w:ind w:firstLine="420" w:firstLineChars="100"/>
    </w:p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_Style 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页眉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1552</Words>
  <Characters>1791</Characters>
  <Lines>2</Lines>
  <Paragraphs>1</Paragraphs>
  <TotalTime>12</TotalTime>
  <ScaleCrop>false</ScaleCrop>
  <LinksUpToDate>false</LinksUpToDate>
  <CharactersWithSpaces>2474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2022-08-16T10:15:00Z</dcterms:created>
  <dc:creator>1521425230@qq.com</dc:creator>
  <cp:lastModifiedBy>pcy.</cp:lastModifiedBy>
  <dcterms:modified xsi:type="dcterms:W3CDTF">2025-09-06T08:47:12Z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8F54474CAE71450191EA5D8123A10317_13</vt:lpwstr>
  </property>
  <property fmtid="{D5CDD505-2E9C-101B-9397-08002B2CF9AE}" pid="4" name="KSOTemplateDocerSaveRecord">
    <vt:lpwstr>eyJoZGlkIjoiY2I0ZDU2MTI3YzNlOWUxOWE4N2U0YzkzMDY5MzRmNzkiLCJ1c2VySWQiOiIxMjQzMDI5NDc0In0=</vt:lpwstr>
  </property>
</Properties>
</file>