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exact"/>
        <w:rPr>
          <w:rFonts w:eastAsia="黑体" w:cs="仿宋" w:asciiTheme="minorEastAsia" w:hAnsiTheme="minorEastAsia"/>
          <w:color w:val="000000"/>
          <w:spacing w:val="-5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5"/>
          <w:sz w:val="32"/>
        </w:rPr>
        <w:t>附件</w:t>
      </w:r>
      <w:r>
        <w:rPr>
          <w:rFonts w:hint="eastAsia" w:eastAsia="仿宋_GB2312" w:cs="仿宋" w:asciiTheme="minorEastAsia" w:hAnsiTheme="minorEastAsia"/>
          <w:color w:val="000000"/>
          <w:spacing w:val="-5"/>
          <w:sz w:val="32"/>
        </w:rPr>
        <w:t>3</w:t>
      </w:r>
    </w:p>
    <w:p>
      <w:pPr>
        <w:widowControl/>
        <w:spacing w:after="0" w:line="57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</w:rPr>
      </w:pPr>
    </w:p>
    <w:p>
      <w:pPr>
        <w:spacing w:after="0" w:line="570" w:lineRule="exact"/>
        <w:ind w:right="320"/>
        <w:jc w:val="center"/>
        <w:rPr>
          <w:rFonts w:ascii="方正小标宋简体" w:hAnsi="黑体" w:eastAsia="方正小标宋简体" w:cs="仿宋_GB2312"/>
          <w:sz w:val="44"/>
        </w:rPr>
      </w:pPr>
      <w:r>
        <w:rPr>
          <w:rFonts w:hint="eastAsia" w:ascii="方正小标宋简体" w:hAnsi="黑体" w:eastAsia="方正小标宋简体" w:cs="仿宋_GB2312"/>
          <w:sz w:val="44"/>
        </w:rPr>
        <w:t>普通高校学生团员先进性评价参考细则</w:t>
      </w:r>
    </w:p>
    <w:p>
      <w:pPr>
        <w:widowControl/>
        <w:spacing w:after="0" w:line="570" w:lineRule="exact"/>
        <w:rPr>
          <w:rFonts w:ascii="黑体" w:hAnsi="黑体" w:eastAsia="黑体" w:cs="仿宋_GB2312"/>
          <w:sz w:val="32"/>
        </w:rPr>
      </w:pPr>
    </w:p>
    <w:p>
      <w:pPr>
        <w:widowControl/>
        <w:spacing w:after="0" w:line="570" w:lineRule="exact"/>
        <w:ind w:firstLine="640" w:firstLineChars="200"/>
        <w:rPr>
          <w:rFonts w:ascii="黑体" w:hAnsi="黑体" w:eastAsia="黑体" w:cs="仿宋_GB2312"/>
          <w:sz w:val="32"/>
        </w:rPr>
      </w:pPr>
      <w:r>
        <w:rPr>
          <w:rFonts w:hint="eastAsia" w:ascii="黑体" w:hAnsi="黑体" w:eastAsia="黑体" w:cs="仿宋_GB2312"/>
          <w:sz w:val="32"/>
        </w:rPr>
        <w:t>操作说明：</w:t>
      </w:r>
    </w:p>
    <w:p>
      <w:pPr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实行百分制赋分评价。各级团组织结合工作实际和团员群体实际，明确各项对应分值。</w:t>
      </w:r>
    </w:p>
    <w:p>
      <w:pPr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（1）状态评价（是/否）。“是”表示符合要求、该项得满分，“否”表示不符合要求、该项不得分。</w:t>
      </w:r>
    </w:p>
    <w:p>
      <w:pPr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（2）程度评价（ABCD）。A表示“好”、该项得满分，B表示“较好”、得该项满分的60%，C表示“一般”、得该项满分的40%，D表示“差”、该项不得分。如，单项分值满分为5分，则ABCD分别对应5分、3分、2分、0分。</w:t>
      </w:r>
    </w:p>
    <w:p>
      <w:pPr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团员在某一方面或“急难险重新”任务中表现特别突出、有较强示范引领作用的（如创新创造、抢险救援、见义勇为等），可视情况额外加分。</w:t>
      </w:r>
    </w:p>
    <w:p>
      <w:pPr>
        <w:spacing w:after="0" w:line="570" w:lineRule="exact"/>
        <w:ind w:firstLine="640" w:firstLineChars="200"/>
        <w:jc w:val="both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3．标注“※”的为“负面清单”项，相关项评价结果为“否”或“D”的，为触发“负面清单”情形。标注“▲”的同时作为入团评价参考细则</w:t>
      </w:r>
      <w:r>
        <w:rPr>
          <w:rFonts w:ascii="宋体" w:hAnsi="宋体" w:eastAsia="仿宋_GB2312" w:cs="Times New Roman"/>
          <w:sz w:val="32"/>
          <w:szCs w:val="32"/>
        </w:rPr>
        <w:t>。</w:t>
      </w:r>
    </w:p>
    <w:p>
      <w:pPr>
        <w:spacing w:after="0" w:line="57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after="0" w:line="57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after="0" w:line="57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756"/>
        <w:gridCol w:w="4490"/>
        <w:gridCol w:w="1065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6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标准</w:t>
            </w:r>
          </w:p>
        </w:tc>
        <w:tc>
          <w:tcPr>
            <w:tcW w:w="969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仿宋"/>
                <w:sz w:val="24"/>
                <w:szCs w:val="24"/>
              </w:rPr>
              <w:t>指标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仿宋"/>
                <w:sz w:val="24"/>
                <w:szCs w:val="24"/>
              </w:rPr>
              <w:t>参考细则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仿宋"/>
                <w:sz w:val="24"/>
                <w:szCs w:val="24"/>
              </w:rPr>
              <w:t>状态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仿宋"/>
                <w:sz w:val="24"/>
                <w:szCs w:val="24"/>
              </w:rPr>
              <w:t>（程度）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有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信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仰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（25</w:t>
            </w: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）</w:t>
            </w: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树立远大理想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 对共产主义有一定理解，相信共产主义是人类社会发展的必然趋势，通过长期努力能够实现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、</w:t>
            </w:r>
            <w:r>
              <w:rPr>
                <w:rFonts w:ascii="Times New Roman" w:hAnsi="Times New Roman" w:eastAsia="方正仿宋_GBK" w:cs="Times New Roman"/>
                <w:szCs w:val="21"/>
              </w:rPr>
              <w:t>愿意为之不懈奋斗。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pacing w:val="-4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szCs w:val="21"/>
              </w:rPr>
              <w:t>2. 了解中国梦的内涵，对实现中国梦有信心。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 认同中国特色社会主义是中国发展进步的唯一正确道路。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热爱伟大祖国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 爱护和尊重国旗、国歌、国徽，理解其内涵，无损害国家形象的言行。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是/否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 关心国家大事，有家国情怀和时代责任感，坚持爱国、爱党、爱社会主义相统一，有国家安全意识。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6. 民族自尊心、自信心、自豪感强，带头学习中华优秀传统文化，了解其代表性思想理念，无崇洋媚外思想和表现。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崇尚科学理性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pacing w:val="-2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szCs w:val="21"/>
              </w:rPr>
              <w:t>7. 知道党团员必须是无神论者，不信仰宗教、不参加宗教活动，自觉抵制封建迷信，反对邪教。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是/否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讲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政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治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（25</w:t>
            </w: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）</w:t>
            </w: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学习党的理论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8. 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9. 积极参加团内政治学习活动，每年参加团内集中学习培训不少于4次（团课学习不少于8学时）、测试合格（团校结业）。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是/否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10. 思想政治类课程考评优良。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是/否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拥护党的领导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11. 能通过历史发展、理论实践和国际比较，讲述中国特色社会主义制度的显著优势。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12. 爱戴党的领袖，了解习近平总书记治国理政思想，能讲述若干习近平总书记对青年的寄语。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13. 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14. 无反党反社会主义的言行。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是/否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重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品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行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（15</w:t>
            </w: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）</w:t>
            </w: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明辨善恶美丑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15. </w:t>
            </w:r>
            <w:r>
              <w:rPr>
                <w:rFonts w:ascii="Times New Roman" w:hAnsi="Times New Roman" w:eastAsia="方正仿宋_GBK" w:cs="Times New Roman"/>
                <w:spacing w:val="-8"/>
                <w:szCs w:val="21"/>
              </w:rPr>
              <w:t>学习践行社会主义核心价值观，做到知行合一。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16. 诚实守信，言行一致、表里如一。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是/否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17. 弘扬主旋律，传播正能量，不造谣、不信谣、不传谣。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发扬集体主义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18. 热心集体事务，团队意识和集体荣誉感强，带头参加、组织集体活动。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19. </w:t>
            </w:r>
            <w:r>
              <w:rPr>
                <w:rFonts w:ascii="Times New Roman" w:hAnsi="Times New Roman" w:eastAsia="方正仿宋_GBK" w:cs="Times New Roman"/>
                <w:spacing w:val="-6"/>
                <w:szCs w:val="21"/>
              </w:rPr>
              <w:t>中华民族共同体意识强，与身边其他民族的同学和睦相处，自觉同破坏民族团结的言行作斗争。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乐于奉献社会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20. 践行文明风尚，带头参与学雷锋志愿服务等社会公益活动，成为注册志愿者，年度志愿服务时长不少于20小时。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争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先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锋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（20</w:t>
            </w: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）</w:t>
            </w: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矢志艰苦奋斗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21. 劳动能力强，积极参加校内外实践活动，尊重普通劳动者，勤俭节约、爱惜粮食，不攀比物质生活。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22. 对我国基本国情和所处的国际环境有清晰认识，有接续奋斗的意识，有通过脚踏实地奋斗创造美好生活的决心。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23. 心态阳光、乐观向上，遇到挫折不自暴自弃，敢于迎难而上。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勇于创先争优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24. 学习认真刻苦，学业成绩良好。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25. 有较强的创新意识和创新能力，积极参与课题研究、项目科研等。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26. 尊敬师长、团结同学，示范表率作用好，综合测评满意度较高。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27. 自觉向优秀党团员学习，主动向党组织靠拢、积极申请入党。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守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纪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律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（15</w:t>
            </w:r>
            <w:r>
              <w:rPr>
                <w:rFonts w:ascii="Times New Roman" w:hAnsi="Times New Roman" w:eastAsia="方正黑体简体" w:cs="Times New Roman"/>
                <w:sz w:val="24"/>
                <w:szCs w:val="24"/>
              </w:rPr>
              <w:t>分</w:t>
            </w:r>
            <w:r>
              <w:rPr>
                <w:rFonts w:hint="eastAsia" w:ascii="Times New Roman" w:hAnsi="Times New Roman" w:eastAsia="方正黑体简体" w:cs="Times New Roman"/>
                <w:sz w:val="24"/>
                <w:szCs w:val="24"/>
              </w:rPr>
              <w:t>）</w:t>
            </w: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模范遵守团章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28. 主动学团章、唱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团歌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、举团旗、戴团徽，履行团员义务、正确行使团员权利。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29. 了解团史，团员意识和组织观念强，积极参加组织生活，主动交纳团费，认真完成团组织分配的工作。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sz w:val="24"/>
                <w:szCs w:val="24"/>
              </w:rPr>
              <w:t>严守法律纪律</w:t>
            </w: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30. 尊崇宪法法律，带头尊法学法守法用法，法律意识和法治观念强，了解常见的违法犯罪案例和启示。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ABCD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3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黑体简体" w:cs="Times New Roman"/>
                <w:sz w:val="24"/>
                <w:szCs w:val="24"/>
              </w:rPr>
            </w:pPr>
          </w:p>
        </w:tc>
        <w:tc>
          <w:tcPr>
            <w:tcW w:w="969" w:type="pct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方正楷体简体" w:cs="Times New Roman"/>
                <w:sz w:val="24"/>
                <w:szCs w:val="24"/>
              </w:rPr>
            </w:pPr>
          </w:p>
        </w:tc>
        <w:tc>
          <w:tcPr>
            <w:tcW w:w="2478" w:type="pct"/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31. 没有因违反团的纪律、校纪校规、实习单位规章制度等被处理处罚，无法律规定的严重不良行为和违法犯罪行为。</w:t>
            </w:r>
          </w:p>
        </w:tc>
        <w:tc>
          <w:tcPr>
            <w:tcW w:w="588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是/否</w:t>
            </w:r>
          </w:p>
        </w:tc>
        <w:tc>
          <w:tcPr>
            <w:tcW w:w="403" w:type="pc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※▲</w:t>
            </w:r>
          </w:p>
        </w:tc>
      </w:tr>
    </w:tbl>
    <w:p>
      <w:pPr>
        <w:spacing w:after="0" w:line="240" w:lineRule="auto"/>
        <w:ind w:firstLine="420" w:firstLineChars="200"/>
        <w:rPr>
          <w:rFonts w:hint="eastAsia"/>
        </w:rPr>
      </w:pPr>
      <w:r>
        <w:rPr>
          <w:rFonts w:hint="eastAsia" w:ascii="Times New Roman" w:hAnsi="Times New Roman" w:eastAsia="方正仿宋_GBK" w:cs="Times New Roman"/>
          <w:szCs w:val="21"/>
        </w:rPr>
        <w:t>注：标注“※”的为“负面清单”项，标注“▲”的同时作为入团评价参考细则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984" w:right="1474" w:bottom="1871" w:left="1588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MDM4MmI5YjE0Y2ZmZGU0MWE5N2Q4Y2MxYWYyN2IifQ=="/>
  </w:docVars>
  <w:rsids>
    <w:rsidRoot w:val="00172A27"/>
    <w:rsid w:val="0004775D"/>
    <w:rsid w:val="0008299C"/>
    <w:rsid w:val="000A4714"/>
    <w:rsid w:val="000F584F"/>
    <w:rsid w:val="0010146C"/>
    <w:rsid w:val="00144B7B"/>
    <w:rsid w:val="00160264"/>
    <w:rsid w:val="00172A27"/>
    <w:rsid w:val="001B33BF"/>
    <w:rsid w:val="001E1438"/>
    <w:rsid w:val="001F3246"/>
    <w:rsid w:val="00220467"/>
    <w:rsid w:val="002E3682"/>
    <w:rsid w:val="00370C17"/>
    <w:rsid w:val="00392F9F"/>
    <w:rsid w:val="004156A3"/>
    <w:rsid w:val="00417B96"/>
    <w:rsid w:val="004C5B2A"/>
    <w:rsid w:val="00500E53"/>
    <w:rsid w:val="00514A5A"/>
    <w:rsid w:val="00584098"/>
    <w:rsid w:val="00594771"/>
    <w:rsid w:val="005C277C"/>
    <w:rsid w:val="00642C62"/>
    <w:rsid w:val="006649CB"/>
    <w:rsid w:val="006C45A9"/>
    <w:rsid w:val="00732D74"/>
    <w:rsid w:val="00740ABE"/>
    <w:rsid w:val="007912CB"/>
    <w:rsid w:val="00853B65"/>
    <w:rsid w:val="008816B2"/>
    <w:rsid w:val="009D3639"/>
    <w:rsid w:val="009D748A"/>
    <w:rsid w:val="00A70AAC"/>
    <w:rsid w:val="00AD14B2"/>
    <w:rsid w:val="00B56280"/>
    <w:rsid w:val="00B57C02"/>
    <w:rsid w:val="00B84560"/>
    <w:rsid w:val="00BB5BDE"/>
    <w:rsid w:val="00BD1910"/>
    <w:rsid w:val="00C373A2"/>
    <w:rsid w:val="00C40F89"/>
    <w:rsid w:val="00C4318F"/>
    <w:rsid w:val="00C50AFF"/>
    <w:rsid w:val="00C53608"/>
    <w:rsid w:val="00C759DB"/>
    <w:rsid w:val="00C859B6"/>
    <w:rsid w:val="00CA66F6"/>
    <w:rsid w:val="00CF64C9"/>
    <w:rsid w:val="00D13AC1"/>
    <w:rsid w:val="00D45D2E"/>
    <w:rsid w:val="00D608C0"/>
    <w:rsid w:val="00DF3F24"/>
    <w:rsid w:val="00E0340E"/>
    <w:rsid w:val="00E13F0B"/>
    <w:rsid w:val="00EC5778"/>
    <w:rsid w:val="00EF2CD6"/>
    <w:rsid w:val="00F63772"/>
    <w:rsid w:val="00F7502B"/>
    <w:rsid w:val="00FB30E3"/>
    <w:rsid w:val="00FF41A6"/>
    <w:rsid w:val="03023771"/>
    <w:rsid w:val="050E56A7"/>
    <w:rsid w:val="0AB038CF"/>
    <w:rsid w:val="0E460F12"/>
    <w:rsid w:val="0F5421E0"/>
    <w:rsid w:val="0F70769F"/>
    <w:rsid w:val="13360D63"/>
    <w:rsid w:val="14F475AB"/>
    <w:rsid w:val="18A9422A"/>
    <w:rsid w:val="1C024AB4"/>
    <w:rsid w:val="1C2017FB"/>
    <w:rsid w:val="1DA64074"/>
    <w:rsid w:val="1FA1361B"/>
    <w:rsid w:val="2548681B"/>
    <w:rsid w:val="28772F89"/>
    <w:rsid w:val="2CDD69D6"/>
    <w:rsid w:val="2FE61166"/>
    <w:rsid w:val="33B450ED"/>
    <w:rsid w:val="34812F46"/>
    <w:rsid w:val="38E2512C"/>
    <w:rsid w:val="3B092AB5"/>
    <w:rsid w:val="3B0D1525"/>
    <w:rsid w:val="3CD17043"/>
    <w:rsid w:val="3FDC6D7A"/>
    <w:rsid w:val="43115C90"/>
    <w:rsid w:val="43DB34C4"/>
    <w:rsid w:val="4D7C783B"/>
    <w:rsid w:val="500C7E33"/>
    <w:rsid w:val="56DD2568"/>
    <w:rsid w:val="59050BB2"/>
    <w:rsid w:val="5A636902"/>
    <w:rsid w:val="5A7E3A7A"/>
    <w:rsid w:val="5BAF110B"/>
    <w:rsid w:val="624D5DD4"/>
    <w:rsid w:val="63C94C1E"/>
    <w:rsid w:val="6D335D96"/>
    <w:rsid w:val="71BB38A4"/>
    <w:rsid w:val="7337135B"/>
    <w:rsid w:val="755074A6"/>
    <w:rsid w:val="75567826"/>
    <w:rsid w:val="775B3192"/>
    <w:rsid w:val="787C731E"/>
    <w:rsid w:val="78EE712F"/>
    <w:rsid w:val="7AA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5">
    <w:name w:val="Table Grid"/>
    <w:basedOn w:val="4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  <w:rPr>
      <w:rFonts w:hint="default"/>
      <w:sz w:val="24"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97BA7-FE06-41B7-98AF-541BCB5D89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313</Words>
  <Characters>1790</Characters>
  <Lines>14</Lines>
  <Paragraphs>4</Paragraphs>
  <TotalTime>3</TotalTime>
  <ScaleCrop>false</ScaleCrop>
  <LinksUpToDate>false</LinksUpToDate>
  <CharactersWithSpaces>2099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2023-09-18T15:25:00Z</dcterms:created>
  <dc:creator>焦健</dc:creator>
  <cp:lastModifiedBy>Jian J.</cp:lastModifiedBy>
  <cp:lastPrinted>2021-11-05T00:14:00Z</cp:lastPrinted>
  <dcterms:modified xsi:type="dcterms:W3CDTF">2023-09-18T15:31:56Z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DA5C2D1A40044DA98B438AD1E565554F</vt:lpwstr>
  </property>
  <property fmtid="{D5CDD505-2E9C-101B-9397-08002B2CF9AE}" pid="4" name="KSOSaveFontToCloudKey">
    <vt:lpwstr>225342692_btnclosed</vt:lpwstr>
  </property>
</Properties>
</file>